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9B" w:rsidRPr="00294229" w:rsidRDefault="00245E9B" w:rsidP="00245E9B">
      <w:pPr>
        <w:widowControl w:val="0"/>
        <w:autoSpaceDE w:val="0"/>
        <w:autoSpaceDN w:val="0"/>
        <w:spacing w:after="0" w:line="240" w:lineRule="auto"/>
        <w:jc w:val="center"/>
        <w:rPr>
          <w:rFonts w:ascii="Times New Roman" w:hAnsi="Times New Roman"/>
          <w:b/>
          <w:sz w:val="28"/>
          <w:szCs w:val="28"/>
          <w:lang w:val="kk-KZ" w:bidi="ru-RU"/>
        </w:rPr>
      </w:pPr>
      <w:r w:rsidRPr="00294229">
        <w:rPr>
          <w:rFonts w:ascii="Times New Roman" w:hAnsi="Times New Roman"/>
          <w:b/>
          <w:sz w:val="28"/>
          <w:szCs w:val="28"/>
          <w:lang w:val="kk-KZ" w:bidi="ru-RU"/>
        </w:rPr>
        <w:t>Халықаралық көліктік-гуманитарлық университеті</w:t>
      </w:r>
    </w:p>
    <w:p w:rsidR="00245E9B" w:rsidRPr="00294229" w:rsidRDefault="00245E9B" w:rsidP="00245E9B">
      <w:pPr>
        <w:widowControl w:val="0"/>
        <w:autoSpaceDE w:val="0"/>
        <w:autoSpaceDN w:val="0"/>
        <w:spacing w:after="0" w:line="240" w:lineRule="auto"/>
        <w:jc w:val="center"/>
        <w:rPr>
          <w:rFonts w:ascii="Times New Roman" w:hAnsi="Times New Roman"/>
          <w:b/>
          <w:bCs/>
          <w:caps/>
          <w:sz w:val="28"/>
          <w:szCs w:val="28"/>
        </w:rPr>
      </w:pPr>
    </w:p>
    <w:p w:rsidR="00245E9B" w:rsidRPr="00294229" w:rsidRDefault="00245E9B" w:rsidP="00245E9B">
      <w:pPr>
        <w:pStyle w:val="8"/>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lang w:val="kk-KZ" w:bidi="ru-RU"/>
        </w:rPr>
      </w:pPr>
      <w:r w:rsidRPr="00294229">
        <w:rPr>
          <w:b/>
          <w:szCs w:val="28"/>
          <w:lang w:bidi="ru-RU"/>
        </w:rPr>
        <w:t>«</w:t>
      </w:r>
      <w:r w:rsidRPr="00294229">
        <w:rPr>
          <w:b/>
          <w:szCs w:val="28"/>
          <w:lang w:val="kk-KZ" w:bidi="ru-RU"/>
        </w:rPr>
        <w:t>Кө</w:t>
      </w:r>
      <w:proofErr w:type="gramStart"/>
      <w:r w:rsidRPr="00294229">
        <w:rPr>
          <w:b/>
          <w:szCs w:val="28"/>
          <w:lang w:val="kk-KZ" w:bidi="ru-RU"/>
        </w:rPr>
        <w:t>л</w:t>
      </w:r>
      <w:proofErr w:type="gramEnd"/>
      <w:r w:rsidRPr="00294229">
        <w:rPr>
          <w:b/>
          <w:szCs w:val="28"/>
          <w:lang w:val="kk-KZ" w:bidi="ru-RU"/>
        </w:rPr>
        <w:t>іктегі қозғалысын ұйымдастыру, басқару және логистика</w:t>
      </w:r>
      <w:r w:rsidRPr="00294229">
        <w:rPr>
          <w:b/>
          <w:szCs w:val="28"/>
          <w:lang w:bidi="ru-RU"/>
        </w:rPr>
        <w:t>»</w:t>
      </w:r>
      <w:r w:rsidRPr="00294229">
        <w:rPr>
          <w:b/>
          <w:bCs/>
          <w:caps/>
          <w:szCs w:val="28"/>
        </w:rPr>
        <w:tab/>
      </w:r>
      <w:r w:rsidRPr="00294229">
        <w:rPr>
          <w:b/>
          <w:szCs w:val="28"/>
          <w:lang w:val="kk-KZ" w:bidi="ru-RU"/>
        </w:rPr>
        <w:t>кафедрасы</w:t>
      </w:r>
    </w:p>
    <w:p w:rsidR="00245E9B" w:rsidRPr="00294229"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Pr="003B2F3C" w:rsidRDefault="00245E9B" w:rsidP="00245E9B">
      <w:pPr>
        <w:spacing w:line="240" w:lineRule="auto"/>
        <w:ind w:firstLine="567"/>
        <w:jc w:val="center"/>
        <w:rPr>
          <w:rFonts w:ascii="Times New Roman" w:hAnsi="Times New Roman"/>
          <w:b/>
          <w:sz w:val="24"/>
          <w:szCs w:val="24"/>
        </w:rPr>
      </w:pPr>
    </w:p>
    <w:p w:rsidR="00245E9B" w:rsidRPr="003B2F3C" w:rsidRDefault="00245E9B" w:rsidP="00245E9B">
      <w:pPr>
        <w:spacing w:line="240" w:lineRule="auto"/>
        <w:ind w:firstLine="567"/>
        <w:jc w:val="center"/>
        <w:rPr>
          <w:rFonts w:ascii="Times New Roman" w:hAnsi="Times New Roman"/>
          <w:b/>
          <w:sz w:val="24"/>
          <w:szCs w:val="24"/>
        </w:rPr>
      </w:pPr>
      <w:r>
        <w:rPr>
          <w:rFonts w:ascii="Times New Roman" w:hAnsi="Times New Roman"/>
          <w:b/>
          <w:noProof/>
          <w:sz w:val="24"/>
          <w:szCs w:val="24"/>
        </w:rPr>
        <w:drawing>
          <wp:inline distT="0" distB="0" distL="0" distR="0" wp14:anchorId="728D115B" wp14:editId="28DFB909">
            <wp:extent cx="1570008" cy="1390751"/>
            <wp:effectExtent l="0" t="0" r="0" b="0"/>
            <wp:docPr id="102" name="Рисунок 102" descr="C:\Users\user\Desktop\PHOTO-2023-04-11-10-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user\Desktop\PHOTO-2023-04-11-10-23-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651" cy="1391321"/>
                    </a:xfrm>
                    <a:prstGeom prst="rect">
                      <a:avLst/>
                    </a:prstGeom>
                    <a:noFill/>
                    <a:ln>
                      <a:noFill/>
                    </a:ln>
                  </pic:spPr>
                </pic:pic>
              </a:graphicData>
            </a:graphic>
          </wp:inline>
        </w:drawing>
      </w:r>
    </w:p>
    <w:p w:rsidR="00245E9B" w:rsidRPr="00294229"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jc w:val="center"/>
        <w:rPr>
          <w:rFonts w:ascii="Times New Roman" w:hAnsi="Times New Roman"/>
          <w:b/>
          <w:sz w:val="28"/>
          <w:szCs w:val="28"/>
          <w:lang w:val="kk-KZ" w:bidi="ru-RU"/>
        </w:rPr>
      </w:pPr>
      <w:r w:rsidRPr="00714861">
        <w:rPr>
          <w:rFonts w:ascii="Times New Roman" w:hAnsi="Times New Roman"/>
          <w:b/>
          <w:sz w:val="28"/>
          <w:szCs w:val="28"/>
          <w:lang w:val="kk-KZ" w:bidi="ru-RU"/>
        </w:rPr>
        <w:t>6В11300 – «Тасымалдау мен жол қозғалысын ұйымдастыру және көлікті пайдалану»</w:t>
      </w:r>
      <w:r>
        <w:rPr>
          <w:rFonts w:ascii="Times New Roman" w:hAnsi="Times New Roman"/>
          <w:b/>
          <w:sz w:val="28"/>
          <w:szCs w:val="28"/>
          <w:lang w:val="kk-KZ" w:bidi="ru-RU"/>
        </w:rPr>
        <w:t xml:space="preserve">, </w:t>
      </w:r>
      <w:r w:rsidRPr="00294229">
        <w:rPr>
          <w:rFonts w:ascii="Times New Roman" w:hAnsi="Times New Roman"/>
          <w:b/>
          <w:sz w:val="28"/>
          <w:szCs w:val="28"/>
          <w:lang w:val="kk-KZ"/>
        </w:rPr>
        <w:t>6В11355 – «Логистика» білім беру бағдарламасының білім алушылары үшін</w:t>
      </w:r>
    </w:p>
    <w:p w:rsidR="00245E9B" w:rsidRDefault="00245E9B" w:rsidP="00245E9B">
      <w:pPr>
        <w:spacing w:after="0" w:line="240" w:lineRule="auto"/>
        <w:jc w:val="center"/>
        <w:rPr>
          <w:rFonts w:ascii="Times New Roman" w:hAnsi="Times New Roman"/>
          <w:b/>
          <w:sz w:val="28"/>
          <w:szCs w:val="28"/>
          <w:lang w:val="kk-KZ" w:bidi="ru-RU"/>
        </w:rPr>
      </w:pPr>
      <w:r w:rsidRPr="00294229">
        <w:rPr>
          <w:rFonts w:ascii="Times New Roman" w:hAnsi="Times New Roman"/>
          <w:b/>
          <w:sz w:val="28"/>
          <w:szCs w:val="28"/>
          <w:lang w:val="kk-KZ" w:bidi="ru-RU"/>
        </w:rPr>
        <w:t>«</w:t>
      </w:r>
      <w:r>
        <w:rPr>
          <w:rFonts w:ascii="Times New Roman" w:hAnsi="Times New Roman"/>
          <w:b/>
          <w:sz w:val="28"/>
          <w:szCs w:val="28"/>
          <w:lang w:val="kk-KZ" w:bidi="ru-RU"/>
        </w:rPr>
        <w:t>Логистика негіздері</w:t>
      </w:r>
      <w:r w:rsidRPr="00294229">
        <w:rPr>
          <w:rFonts w:ascii="Times New Roman" w:hAnsi="Times New Roman"/>
          <w:b/>
          <w:sz w:val="28"/>
          <w:szCs w:val="28"/>
          <w:lang w:val="kk-KZ" w:bidi="ru-RU"/>
        </w:rPr>
        <w:t xml:space="preserve">» пәні бойынша </w:t>
      </w:r>
    </w:p>
    <w:p w:rsidR="00245E9B" w:rsidRPr="00294229" w:rsidRDefault="00245E9B" w:rsidP="00245E9B">
      <w:pPr>
        <w:spacing w:after="0" w:line="240" w:lineRule="auto"/>
        <w:jc w:val="center"/>
        <w:rPr>
          <w:rFonts w:ascii="Times New Roman" w:hAnsi="Times New Roman"/>
          <w:b/>
          <w:sz w:val="28"/>
          <w:szCs w:val="28"/>
          <w:lang w:val="kk-KZ" w:bidi="ru-RU"/>
        </w:rPr>
      </w:pPr>
      <w:r>
        <w:rPr>
          <w:rFonts w:ascii="Times New Roman" w:hAnsi="Times New Roman"/>
          <w:b/>
          <w:sz w:val="28"/>
          <w:szCs w:val="28"/>
          <w:lang w:val="kk-KZ" w:bidi="ru-RU"/>
        </w:rPr>
        <w:t>тәжірибелік жұмысқа</w:t>
      </w:r>
      <w:r w:rsidRPr="00294229">
        <w:rPr>
          <w:rFonts w:ascii="Times New Roman" w:hAnsi="Times New Roman"/>
          <w:b/>
          <w:sz w:val="28"/>
          <w:szCs w:val="28"/>
          <w:lang w:val="kk-KZ" w:bidi="ru-RU"/>
        </w:rPr>
        <w:t xml:space="preserve"> арналған</w:t>
      </w:r>
    </w:p>
    <w:p w:rsidR="00245E9B" w:rsidRDefault="00245E9B" w:rsidP="00245E9B">
      <w:pPr>
        <w:spacing w:after="0" w:line="240" w:lineRule="auto"/>
        <w:jc w:val="center"/>
        <w:rPr>
          <w:rFonts w:ascii="Times New Roman" w:hAnsi="Times New Roman"/>
          <w:b/>
          <w:sz w:val="28"/>
          <w:szCs w:val="28"/>
          <w:lang w:val="kk-KZ" w:bidi="ru-RU"/>
        </w:rPr>
      </w:pPr>
    </w:p>
    <w:p w:rsidR="00245E9B" w:rsidRPr="00294229" w:rsidRDefault="00245E9B" w:rsidP="00245E9B">
      <w:pPr>
        <w:spacing w:after="0" w:line="240" w:lineRule="auto"/>
        <w:jc w:val="center"/>
        <w:rPr>
          <w:rFonts w:ascii="Times New Roman" w:hAnsi="Times New Roman"/>
          <w:b/>
          <w:sz w:val="28"/>
          <w:szCs w:val="28"/>
          <w:lang w:val="kk-KZ" w:bidi="ru-RU"/>
        </w:rPr>
      </w:pPr>
      <w:r w:rsidRPr="00294229">
        <w:rPr>
          <w:rFonts w:ascii="Times New Roman" w:hAnsi="Times New Roman"/>
          <w:b/>
          <w:sz w:val="28"/>
          <w:szCs w:val="28"/>
          <w:lang w:val="kk-KZ" w:bidi="ru-RU"/>
        </w:rPr>
        <w:t>ӘДІСТЕМЕЛІК НҰСҚАУ</w:t>
      </w:r>
      <w:r>
        <w:rPr>
          <w:rFonts w:ascii="Times New Roman" w:hAnsi="Times New Roman"/>
          <w:b/>
          <w:sz w:val="28"/>
          <w:szCs w:val="28"/>
          <w:lang w:val="kk-KZ" w:bidi="ru-RU"/>
        </w:rPr>
        <w:t>ЛАР</w:t>
      </w:r>
    </w:p>
    <w:p w:rsidR="00245E9B" w:rsidRPr="00294229" w:rsidRDefault="00245E9B" w:rsidP="00245E9B">
      <w:pPr>
        <w:spacing w:after="0" w:line="240" w:lineRule="auto"/>
        <w:jc w:val="center"/>
        <w:rPr>
          <w:rFonts w:ascii="Times New Roman" w:hAnsi="Times New Roman"/>
          <w:b/>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Pr="00294229"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Default="00245E9B" w:rsidP="00245E9B">
      <w:pPr>
        <w:spacing w:after="0" w:line="240" w:lineRule="auto"/>
        <w:rPr>
          <w:rFonts w:ascii="Times New Roman" w:hAnsi="Times New Roman"/>
          <w:sz w:val="28"/>
          <w:szCs w:val="28"/>
          <w:lang w:val="kk-KZ" w:bidi="ru-RU"/>
        </w:rPr>
      </w:pPr>
    </w:p>
    <w:p w:rsidR="00245E9B" w:rsidRPr="00514229" w:rsidRDefault="00245E9B" w:rsidP="00245E9B">
      <w:pPr>
        <w:spacing w:after="0" w:line="240" w:lineRule="auto"/>
        <w:jc w:val="center"/>
        <w:rPr>
          <w:rFonts w:ascii="Times New Roman" w:hAnsi="Times New Roman"/>
          <w:b/>
          <w:sz w:val="28"/>
          <w:szCs w:val="28"/>
          <w:lang w:val="kk-KZ" w:bidi="ru-RU"/>
        </w:rPr>
      </w:pPr>
      <w:r w:rsidRPr="00514229">
        <w:rPr>
          <w:rFonts w:ascii="Times New Roman" w:hAnsi="Times New Roman"/>
          <w:b/>
          <w:sz w:val="28"/>
          <w:szCs w:val="28"/>
          <w:lang w:val="kk-KZ" w:bidi="ru-RU"/>
        </w:rPr>
        <w:t>Алматы 2024</w:t>
      </w:r>
    </w:p>
    <w:p w:rsidR="00245E9B" w:rsidRPr="00514229" w:rsidRDefault="00245E9B" w:rsidP="00245E9B">
      <w:pPr>
        <w:pStyle w:val="Default"/>
        <w:ind w:firstLine="567"/>
        <w:jc w:val="both"/>
        <w:rPr>
          <w:sz w:val="28"/>
          <w:szCs w:val="28"/>
          <w:lang w:val="kk-KZ"/>
        </w:rPr>
      </w:pPr>
      <w:r w:rsidRPr="003E41FB">
        <w:rPr>
          <w:sz w:val="28"/>
          <w:szCs w:val="28"/>
          <w:lang w:val="kk-KZ" w:bidi="ru-RU"/>
        </w:rPr>
        <w:lastRenderedPageBreak/>
        <w:t>6В11300 – «Тасымалдау мен жол қозғалысын ұйымдастыру және көлікті пайдалану»,</w:t>
      </w:r>
      <w:r>
        <w:rPr>
          <w:b/>
          <w:sz w:val="28"/>
          <w:szCs w:val="28"/>
          <w:lang w:val="kk-KZ" w:bidi="ru-RU"/>
        </w:rPr>
        <w:t xml:space="preserve"> </w:t>
      </w:r>
      <w:r w:rsidRPr="00514229">
        <w:rPr>
          <w:sz w:val="28"/>
          <w:szCs w:val="28"/>
          <w:lang w:val="kk-KZ"/>
        </w:rPr>
        <w:t>6В11355 – «Логистика» білім беру бағдарламасының білім алушылары</w:t>
      </w:r>
      <w:r w:rsidR="00EB1C9A">
        <w:rPr>
          <w:sz w:val="28"/>
          <w:szCs w:val="28"/>
          <w:lang w:val="kk-KZ"/>
        </w:rPr>
        <w:t xml:space="preserve"> үшін</w:t>
      </w:r>
      <w:bookmarkStart w:id="0" w:name="_GoBack"/>
      <w:bookmarkEnd w:id="0"/>
      <w:r w:rsidR="00EB1C9A">
        <w:rPr>
          <w:sz w:val="28"/>
          <w:szCs w:val="28"/>
          <w:lang w:val="kk-KZ"/>
        </w:rPr>
        <w:t xml:space="preserve"> </w:t>
      </w:r>
      <w:r w:rsidR="00EB1C9A" w:rsidRPr="00514229">
        <w:rPr>
          <w:sz w:val="28"/>
          <w:szCs w:val="28"/>
          <w:lang w:val="kk-KZ"/>
        </w:rPr>
        <w:t>«</w:t>
      </w:r>
      <w:r w:rsidR="00EB1C9A">
        <w:rPr>
          <w:sz w:val="28"/>
          <w:szCs w:val="28"/>
          <w:lang w:val="kk-KZ"/>
        </w:rPr>
        <w:t>Логистика негіздері</w:t>
      </w:r>
      <w:r w:rsidR="00EB1C9A" w:rsidRPr="00514229">
        <w:rPr>
          <w:sz w:val="28"/>
          <w:szCs w:val="28"/>
          <w:lang w:val="kk-KZ"/>
        </w:rPr>
        <w:t>» пәнi бойынша тәжірибелік жұмысқа арналған әдістемелік нұсқаулар</w:t>
      </w:r>
      <w:r w:rsidRPr="00514229">
        <w:rPr>
          <w:sz w:val="28"/>
          <w:szCs w:val="28"/>
          <w:lang w:val="kk-KZ"/>
        </w:rPr>
        <w:t xml:space="preserve">. </w:t>
      </w:r>
    </w:p>
    <w:p w:rsidR="00245E9B" w:rsidRPr="00514229" w:rsidRDefault="00245E9B" w:rsidP="00245E9B">
      <w:pPr>
        <w:pStyle w:val="Default"/>
        <w:ind w:firstLine="567"/>
        <w:jc w:val="both"/>
        <w:rPr>
          <w:b/>
          <w:bCs/>
          <w:sz w:val="28"/>
          <w:szCs w:val="28"/>
          <w:lang w:val="kk-KZ"/>
        </w:rPr>
      </w:pPr>
    </w:p>
    <w:p w:rsidR="00245E9B" w:rsidRPr="005029BF" w:rsidRDefault="00245E9B" w:rsidP="00245E9B">
      <w:pPr>
        <w:pStyle w:val="Default"/>
        <w:ind w:firstLine="567"/>
        <w:jc w:val="both"/>
        <w:rPr>
          <w:sz w:val="28"/>
          <w:szCs w:val="28"/>
          <w:lang w:val="kk-KZ"/>
        </w:rPr>
      </w:pPr>
      <w:r w:rsidRPr="005029BF">
        <w:rPr>
          <w:b/>
          <w:bCs/>
          <w:sz w:val="28"/>
          <w:szCs w:val="28"/>
          <w:lang w:val="kk-KZ"/>
        </w:rPr>
        <w:t xml:space="preserve">Құрастырғандар: </w:t>
      </w:r>
    </w:p>
    <w:p w:rsidR="00245E9B" w:rsidRDefault="00245E9B" w:rsidP="00245E9B">
      <w:pPr>
        <w:pStyle w:val="Default"/>
        <w:ind w:firstLine="567"/>
        <w:jc w:val="both"/>
        <w:rPr>
          <w:sz w:val="28"/>
          <w:szCs w:val="28"/>
          <w:lang w:val="kk-KZ"/>
        </w:rPr>
      </w:pPr>
      <w:r>
        <w:rPr>
          <w:sz w:val="28"/>
          <w:szCs w:val="28"/>
          <w:lang w:val="kk-KZ"/>
        </w:rPr>
        <w:t>Аманова М.В.</w:t>
      </w:r>
      <w:r w:rsidRPr="005029BF">
        <w:rPr>
          <w:sz w:val="28"/>
          <w:szCs w:val="28"/>
          <w:lang w:val="kk-KZ"/>
        </w:rPr>
        <w:t xml:space="preserve"> – </w:t>
      </w:r>
      <w:r>
        <w:rPr>
          <w:sz w:val="28"/>
          <w:szCs w:val="28"/>
          <w:lang w:val="kk-KZ"/>
        </w:rPr>
        <w:t xml:space="preserve">т.ғ.к., </w:t>
      </w:r>
      <w:r w:rsidRPr="00EB1C9A">
        <w:rPr>
          <w:sz w:val="28"/>
          <w:szCs w:val="28"/>
          <w:lang w:val="kk-KZ"/>
        </w:rPr>
        <w:t>PHD</w:t>
      </w:r>
    </w:p>
    <w:p w:rsidR="00245E9B" w:rsidRPr="005029BF" w:rsidRDefault="00245E9B" w:rsidP="00245E9B">
      <w:pPr>
        <w:pStyle w:val="Default"/>
        <w:ind w:firstLine="567"/>
        <w:jc w:val="both"/>
        <w:rPr>
          <w:sz w:val="28"/>
          <w:szCs w:val="28"/>
          <w:lang w:val="kk-KZ"/>
        </w:rPr>
      </w:pPr>
      <w:r>
        <w:rPr>
          <w:sz w:val="28"/>
          <w:szCs w:val="28"/>
          <w:lang w:val="kk-KZ"/>
        </w:rPr>
        <w:t>Каскатаев Ж.А. – т.ғ.к., доцент</w:t>
      </w:r>
      <w:r w:rsidRPr="005029BF">
        <w:rPr>
          <w:sz w:val="28"/>
          <w:szCs w:val="28"/>
          <w:lang w:val="kk-KZ"/>
        </w:rPr>
        <w:t xml:space="preserve"> </w:t>
      </w:r>
    </w:p>
    <w:p w:rsidR="00245E9B" w:rsidRDefault="00245E9B" w:rsidP="00245E9B">
      <w:pPr>
        <w:pStyle w:val="Default"/>
        <w:ind w:firstLine="567"/>
        <w:jc w:val="both"/>
        <w:rPr>
          <w:b/>
          <w:bCs/>
          <w:sz w:val="28"/>
          <w:szCs w:val="28"/>
          <w:lang w:val="kk-KZ"/>
        </w:rPr>
      </w:pPr>
    </w:p>
    <w:p w:rsidR="00245E9B" w:rsidRPr="005029BF" w:rsidRDefault="00245E9B" w:rsidP="00245E9B">
      <w:pPr>
        <w:pStyle w:val="Default"/>
        <w:ind w:firstLine="567"/>
        <w:jc w:val="both"/>
        <w:rPr>
          <w:sz w:val="28"/>
          <w:szCs w:val="28"/>
          <w:lang w:val="kk-KZ"/>
        </w:rPr>
      </w:pPr>
      <w:r w:rsidRPr="005029BF">
        <w:rPr>
          <w:b/>
          <w:bCs/>
          <w:sz w:val="28"/>
          <w:szCs w:val="28"/>
          <w:lang w:val="kk-KZ"/>
        </w:rPr>
        <w:t xml:space="preserve">Пікір жазғандар: </w:t>
      </w:r>
    </w:p>
    <w:p w:rsidR="00245E9B" w:rsidRPr="00714861" w:rsidRDefault="00245E9B" w:rsidP="00245E9B">
      <w:pPr>
        <w:pStyle w:val="Default"/>
        <w:ind w:firstLine="567"/>
        <w:jc w:val="both"/>
        <w:rPr>
          <w:sz w:val="28"/>
          <w:szCs w:val="28"/>
          <w:lang w:val="kk-KZ"/>
        </w:rPr>
      </w:pPr>
      <w:r w:rsidRPr="005029BF">
        <w:rPr>
          <w:sz w:val="28"/>
          <w:szCs w:val="28"/>
          <w:lang w:val="kk-KZ"/>
        </w:rPr>
        <w:t xml:space="preserve">Бекешев Ж. С. – қозғалыс қауіпсіздігі бойынша ревизор, </w:t>
      </w:r>
      <w:r w:rsidRPr="00714861">
        <w:rPr>
          <w:sz w:val="28"/>
          <w:szCs w:val="28"/>
          <w:lang w:val="kk-KZ"/>
        </w:rPr>
        <w:t xml:space="preserve">"ҚТЖ Жүк тасымалы" ЖШС-ЖТ Алматы бөлімшесі; </w:t>
      </w:r>
    </w:p>
    <w:p w:rsidR="00245E9B" w:rsidRDefault="00245E9B" w:rsidP="00245E9B">
      <w:pPr>
        <w:pStyle w:val="Default"/>
        <w:ind w:firstLine="567"/>
        <w:jc w:val="both"/>
        <w:rPr>
          <w:sz w:val="28"/>
          <w:szCs w:val="28"/>
          <w:lang w:val="kk-KZ"/>
        </w:rPr>
      </w:pPr>
      <w:r w:rsidRPr="003E41FB">
        <w:rPr>
          <w:sz w:val="28"/>
          <w:szCs w:val="28"/>
          <w:lang w:val="kk-KZ"/>
        </w:rPr>
        <w:t>Кенжеб</w:t>
      </w:r>
      <w:r w:rsidRPr="008A3A2A">
        <w:rPr>
          <w:sz w:val="28"/>
          <w:szCs w:val="28"/>
          <w:lang w:val="kk-KZ"/>
        </w:rPr>
        <w:t xml:space="preserve">аева Г. Ж. - т. ғ. к., Көліктегі Логистика және менеджмент" кафедрасы, ALT UNIVERSITY. </w:t>
      </w:r>
    </w:p>
    <w:p w:rsidR="00245E9B" w:rsidRPr="005029BF" w:rsidRDefault="00245E9B" w:rsidP="00245E9B">
      <w:pPr>
        <w:pStyle w:val="Default"/>
        <w:ind w:firstLine="567"/>
        <w:jc w:val="both"/>
        <w:rPr>
          <w:sz w:val="28"/>
          <w:szCs w:val="28"/>
          <w:lang w:val="kk-KZ"/>
        </w:rPr>
      </w:pPr>
    </w:p>
    <w:p w:rsidR="00653162" w:rsidRPr="00653162" w:rsidRDefault="00653162" w:rsidP="006531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1F1F1F"/>
          <w:sz w:val="28"/>
          <w:szCs w:val="28"/>
          <w:lang w:val="kk-KZ"/>
        </w:rPr>
      </w:pPr>
      <w:r w:rsidRPr="00653162">
        <w:rPr>
          <w:rFonts w:ascii="Times New Roman" w:eastAsia="Times New Roman" w:hAnsi="Times New Roman" w:cs="Times New Roman"/>
          <w:color w:val="1F1F1F"/>
          <w:sz w:val="28"/>
          <w:szCs w:val="28"/>
          <w:lang w:val="kk-KZ"/>
        </w:rPr>
        <w:t>Әдістемелік нұсқауларда логистиканың рөлі мен маңыздылығы, логистикалық байланыс тізбегі мен өзара әрекеттесу схемасы, логистикалық желі және шығындарды қалыптастыру, логистикалық орталықтың орналасу орнын анықтау, технологиялық аймақтардың көлемін анықтау, тарифтер түрлері және шығындарды талдау логистикалық қызметтің тұжырымдамалары мен функциялары көрсетілген.</w:t>
      </w:r>
    </w:p>
    <w:p w:rsidR="00245E9B" w:rsidRDefault="00245E9B" w:rsidP="00245E9B">
      <w:pPr>
        <w:pStyle w:val="Default"/>
        <w:ind w:firstLine="567"/>
        <w:jc w:val="both"/>
        <w:rPr>
          <w:sz w:val="28"/>
          <w:szCs w:val="28"/>
          <w:lang w:val="kk-KZ"/>
        </w:rPr>
      </w:pPr>
    </w:p>
    <w:p w:rsidR="00245E9B" w:rsidRPr="005029BF" w:rsidRDefault="00245E9B" w:rsidP="00245E9B">
      <w:pPr>
        <w:pStyle w:val="Default"/>
        <w:ind w:firstLine="567"/>
        <w:jc w:val="both"/>
        <w:rPr>
          <w:sz w:val="28"/>
          <w:szCs w:val="28"/>
          <w:lang w:val="kk-KZ"/>
        </w:rPr>
      </w:pPr>
    </w:p>
    <w:p w:rsidR="00245E9B" w:rsidRDefault="00245E9B" w:rsidP="00245E9B">
      <w:pPr>
        <w:pStyle w:val="Default"/>
        <w:ind w:firstLine="567"/>
        <w:jc w:val="both"/>
        <w:rPr>
          <w:sz w:val="28"/>
          <w:szCs w:val="28"/>
          <w:lang w:val="kk-KZ"/>
        </w:rPr>
      </w:pPr>
      <w:r w:rsidRPr="005029BF">
        <w:rPr>
          <w:sz w:val="28"/>
          <w:szCs w:val="28"/>
          <w:lang w:val="kk-KZ"/>
        </w:rPr>
        <w:t>Әдістемелік нұсқаулар «Көлік қозғалысын ұйымдастыру, басқару және логистика» кафедрасының «28» тамыз 2024 ж. (№1 хаттама) отырысында талқыланып, оң шешімге ие болды.</w:t>
      </w:r>
    </w:p>
    <w:p w:rsidR="00245E9B" w:rsidRDefault="00245E9B" w:rsidP="00245E9B">
      <w:pPr>
        <w:pStyle w:val="Default"/>
        <w:ind w:firstLine="567"/>
        <w:jc w:val="both"/>
        <w:rPr>
          <w:sz w:val="28"/>
          <w:szCs w:val="28"/>
          <w:lang w:val="kk-KZ"/>
        </w:rPr>
      </w:pPr>
    </w:p>
    <w:p w:rsidR="00245E9B" w:rsidRPr="005029BF" w:rsidRDefault="00245E9B" w:rsidP="00245E9B">
      <w:pPr>
        <w:pStyle w:val="Default"/>
        <w:ind w:firstLine="567"/>
        <w:jc w:val="both"/>
        <w:rPr>
          <w:b/>
          <w:sz w:val="28"/>
          <w:szCs w:val="28"/>
          <w:lang w:val="kk-KZ"/>
        </w:rPr>
      </w:pPr>
      <w:r w:rsidRPr="005029BF">
        <w:rPr>
          <w:color w:val="auto"/>
          <w:sz w:val="28"/>
          <w:szCs w:val="28"/>
          <w:lang w:val="kk-KZ"/>
        </w:rPr>
        <w:t>Әдістемелік нұсқаулар университеттің Ғылыми кеңестің «29» тамыз 2024 ж. (№1 хаттама) отырысында мақұлданған және бекітілген</w:t>
      </w:r>
      <w:r w:rsidRPr="005029BF">
        <w:rPr>
          <w:sz w:val="28"/>
          <w:szCs w:val="28"/>
          <w:lang w:val="kk-KZ"/>
        </w:rPr>
        <w:t>.</w:t>
      </w:r>
    </w:p>
    <w:p w:rsidR="00245E9B" w:rsidRDefault="00245E9B" w:rsidP="00245E9B">
      <w:pPr>
        <w:pStyle w:val="8"/>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lang w:val="kk-KZ"/>
        </w:rPr>
      </w:pPr>
    </w:p>
    <w:p w:rsidR="00245E9B" w:rsidRDefault="00245E9B" w:rsidP="00245E9B">
      <w:pPr>
        <w:rPr>
          <w:lang w:val="kk-KZ"/>
        </w:rPr>
      </w:pPr>
    </w:p>
    <w:p w:rsidR="00245E9B" w:rsidRDefault="00245E9B" w:rsidP="00245E9B">
      <w:pPr>
        <w:rPr>
          <w:lang w:val="kk-KZ"/>
        </w:rPr>
      </w:pPr>
    </w:p>
    <w:p w:rsidR="00245E9B" w:rsidRDefault="00245E9B" w:rsidP="00245E9B">
      <w:pPr>
        <w:rPr>
          <w:lang w:val="kk-KZ"/>
        </w:rPr>
      </w:pPr>
    </w:p>
    <w:p w:rsidR="00245E9B" w:rsidRDefault="00245E9B" w:rsidP="00245E9B">
      <w:pPr>
        <w:rPr>
          <w:lang w:val="kk-KZ"/>
        </w:rPr>
      </w:pPr>
    </w:p>
    <w:p w:rsidR="00245E9B" w:rsidRDefault="00245E9B" w:rsidP="00245E9B">
      <w:pPr>
        <w:rPr>
          <w:lang w:val="kk-KZ"/>
        </w:rPr>
      </w:pPr>
    </w:p>
    <w:p w:rsidR="00245E9B" w:rsidRDefault="00245E9B" w:rsidP="00245E9B">
      <w:pPr>
        <w:rPr>
          <w:lang w:val="kk-KZ"/>
        </w:rPr>
      </w:pPr>
    </w:p>
    <w:p w:rsidR="00245E9B" w:rsidRDefault="00245E9B" w:rsidP="00245E9B">
      <w:pPr>
        <w:pStyle w:val="8"/>
        <w:tabs>
          <w:tab w:val="left" w:pos="420"/>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kk-KZ"/>
        </w:rPr>
      </w:pPr>
    </w:p>
    <w:p w:rsidR="00245E9B" w:rsidRDefault="00245E9B" w:rsidP="00245E9B">
      <w:pPr>
        <w:rPr>
          <w:lang w:val="kk-KZ"/>
        </w:rPr>
      </w:pPr>
    </w:p>
    <w:p w:rsidR="00245E9B" w:rsidRPr="00714861" w:rsidRDefault="00245E9B" w:rsidP="00245E9B">
      <w:pPr>
        <w:tabs>
          <w:tab w:val="left" w:pos="5460"/>
        </w:tabs>
        <w:spacing w:after="0"/>
        <w:ind w:firstLine="567"/>
        <w:jc w:val="center"/>
        <w:rPr>
          <w:rFonts w:ascii="Times New Roman" w:eastAsia="Times New Roman" w:hAnsi="Times New Roman" w:cs="Times New Roman"/>
          <w:b/>
          <w:lang w:val="kk-KZ"/>
        </w:rPr>
      </w:pPr>
    </w:p>
    <w:p w:rsidR="00245E9B" w:rsidRPr="00245E9B" w:rsidRDefault="00245E9B" w:rsidP="00245E9B">
      <w:pPr>
        <w:tabs>
          <w:tab w:val="left" w:pos="5460"/>
        </w:tabs>
        <w:spacing w:after="0"/>
        <w:ind w:firstLine="567"/>
        <w:jc w:val="center"/>
        <w:rPr>
          <w:rFonts w:ascii="Times New Roman" w:eastAsia="Times New Roman" w:hAnsi="Times New Roman" w:cs="Times New Roman"/>
          <w:b/>
          <w:lang w:val="kk-KZ"/>
        </w:rPr>
      </w:pPr>
    </w:p>
    <w:p w:rsidR="00245E9B" w:rsidRPr="00245E9B" w:rsidRDefault="00245E9B" w:rsidP="00245E9B">
      <w:pPr>
        <w:tabs>
          <w:tab w:val="left" w:pos="5460"/>
        </w:tabs>
        <w:spacing w:after="0"/>
        <w:ind w:firstLine="567"/>
        <w:jc w:val="center"/>
        <w:rPr>
          <w:rFonts w:ascii="Times New Roman" w:eastAsia="Times New Roman" w:hAnsi="Times New Roman" w:cs="Times New Roman"/>
          <w:b/>
          <w:lang w:val="kk-KZ"/>
        </w:rPr>
      </w:pPr>
    </w:p>
    <w:p w:rsidR="00DB37A3" w:rsidRPr="008410EC" w:rsidRDefault="00DB37A3" w:rsidP="008410EC">
      <w:pPr>
        <w:pStyle w:val="msonormalbullet2gif"/>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color w:val="000000"/>
          <w:spacing w:val="-19"/>
          <w:szCs w:val="24"/>
        </w:rPr>
      </w:pPr>
      <w:r w:rsidRPr="008410EC">
        <w:rPr>
          <w:b/>
          <w:color w:val="000000"/>
          <w:spacing w:val="-19"/>
          <w:szCs w:val="24"/>
        </w:rPr>
        <w:lastRenderedPageBreak/>
        <w:t>№1 тәжірибелік сабақ</w:t>
      </w:r>
    </w:p>
    <w:p w:rsidR="00DB37A3" w:rsidRPr="008410EC" w:rsidRDefault="00DB37A3" w:rsidP="008410EC">
      <w:pPr>
        <w:pStyle w:val="msonormalbullet2gif"/>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center"/>
        <w:rPr>
          <w:b/>
          <w:color w:val="000000"/>
          <w:spacing w:val="-19"/>
          <w:szCs w:val="24"/>
        </w:rPr>
      </w:pPr>
      <w:r w:rsidRPr="008410EC">
        <w:rPr>
          <w:b/>
          <w:color w:val="000000"/>
          <w:spacing w:val="-19"/>
          <w:szCs w:val="24"/>
        </w:rPr>
        <w:t xml:space="preserve">Тақырыбы: Логистиканың </w:t>
      </w:r>
      <w:proofErr w:type="gramStart"/>
      <w:r w:rsidRPr="008410EC">
        <w:rPr>
          <w:b/>
          <w:color w:val="000000"/>
          <w:spacing w:val="-19"/>
          <w:szCs w:val="24"/>
        </w:rPr>
        <w:t>р</w:t>
      </w:r>
      <w:proofErr w:type="gramEnd"/>
      <w:r w:rsidRPr="008410EC">
        <w:rPr>
          <w:b/>
          <w:color w:val="000000"/>
          <w:spacing w:val="-19"/>
          <w:szCs w:val="24"/>
        </w:rPr>
        <w:t>өлі мен маңызы</w:t>
      </w:r>
    </w:p>
    <w:p w:rsidR="008410EC" w:rsidRPr="008410EC" w:rsidRDefault="008410EC" w:rsidP="008410EC">
      <w:pPr>
        <w:spacing w:after="0" w:line="240" w:lineRule="auto"/>
        <w:jc w:val="both"/>
        <w:rPr>
          <w:rFonts w:ascii="Times New Roman" w:hAnsi="Times New Roman" w:cs="Times New Roman"/>
          <w:b/>
          <w:sz w:val="24"/>
          <w:szCs w:val="24"/>
        </w:rPr>
      </w:pPr>
    </w:p>
    <w:p w:rsidR="00DB37A3" w:rsidRPr="008410EC" w:rsidRDefault="00DB37A3" w:rsidP="008410EC">
      <w:pPr>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дағдыларды меңгеру </w:t>
      </w:r>
      <w:r w:rsidRPr="008410EC">
        <w:rPr>
          <w:rFonts w:ascii="Times New Roman" w:hAnsi="Times New Roman" w:cs="Times New Roman"/>
          <w:color w:val="000000"/>
          <w:sz w:val="24"/>
          <w:szCs w:val="24"/>
        </w:rPr>
        <w:t>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істік логистиканың негізгі міндеттеріне </w:t>
      </w:r>
    </w:p>
    <w:p w:rsidR="00DB37A3" w:rsidRPr="008410EC" w:rsidRDefault="00DB37A3" w:rsidP="008410EC">
      <w:pPr>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Қазіргі уақытта кәсіпкерлік қызметте </w:t>
      </w:r>
      <w:proofErr w:type="gramStart"/>
      <w:r w:rsidRPr="008410EC">
        <w:rPr>
          <w:rFonts w:ascii="Times New Roman" w:hAnsi="Times New Roman" w:cs="Times New Roman"/>
          <w:color w:val="000000"/>
          <w:sz w:val="24"/>
          <w:szCs w:val="24"/>
        </w:rPr>
        <w:t>табыс</w:t>
      </w:r>
      <w:proofErr w:type="gramEnd"/>
      <w:r w:rsidRPr="008410EC">
        <w:rPr>
          <w:rFonts w:ascii="Times New Roman" w:hAnsi="Times New Roman" w:cs="Times New Roman"/>
          <w:color w:val="000000"/>
          <w:sz w:val="24"/>
          <w:szCs w:val="24"/>
        </w:rPr>
        <w:t xml:space="preserve">қа жету үшін маркетингтік тәсілдерді қолдану жеткіліксіз, логистика сияқты ағындық процестерді басқарудың заманауи жоғары тиімді әдістері мен әдістерін қолдану қажет. Логистика практикалық қызмет ретінде заманауи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әсіпорындарды басқаруда тұрақты түрде өз орнын тапты. Логистика клиенттер, кәсіпорынды жеткізушілер, оның иелері мен акционерлері үшін үлкен маң</w:t>
      </w:r>
      <w:proofErr w:type="gramStart"/>
      <w:r w:rsidRPr="008410EC">
        <w:rPr>
          <w:rFonts w:ascii="Times New Roman" w:hAnsi="Times New Roman" w:cs="Times New Roman"/>
          <w:color w:val="000000"/>
          <w:sz w:val="24"/>
          <w:szCs w:val="24"/>
        </w:rPr>
        <w:t>ыз</w:t>
      </w:r>
      <w:proofErr w:type="gramEnd"/>
      <w:r w:rsidRPr="008410EC">
        <w:rPr>
          <w:rFonts w:ascii="Times New Roman" w:hAnsi="Times New Roman" w:cs="Times New Roman"/>
          <w:color w:val="000000"/>
          <w:sz w:val="24"/>
          <w:szCs w:val="24"/>
        </w:rPr>
        <w:t>ға ие. Логистика кәсіпорынның барлық құрылымдарын үйлестіреді (рентабельділікті, тиімділікті, өнімділікті ескере отырып, өндірушіден соңғы тұтынушыға дейін ө</w:t>
      </w:r>
      <w:proofErr w:type="gramStart"/>
      <w:r w:rsidRPr="008410EC">
        <w:rPr>
          <w:rFonts w:ascii="Times New Roman" w:hAnsi="Times New Roman" w:cs="Times New Roman"/>
          <w:color w:val="000000"/>
          <w:sz w:val="24"/>
          <w:szCs w:val="24"/>
        </w:rPr>
        <w:t>н</w:t>
      </w:r>
      <w:proofErr w:type="gramEnd"/>
      <w:r w:rsidRPr="008410EC">
        <w:rPr>
          <w:rFonts w:ascii="Times New Roman" w:hAnsi="Times New Roman" w:cs="Times New Roman"/>
          <w:color w:val="000000"/>
          <w:sz w:val="24"/>
          <w:szCs w:val="24"/>
        </w:rPr>
        <w:t>імді бағыттау, ретке келтіру және тарату).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істік логистиканың негізгі міндеті кәсіпорындағы материалдық ағындарды басқарудың интеграцияланған жүйесін құру және оның тиімді жұмыс істеуін қамтамасыз ету болып табылады. Қазіргі заманғы компаниядағы логистиканың рөлі оңтайландырушы және интегралды болып табылады.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әсіпорындағы барлық процестерді оңтайландыруды логистика қамтамасыз етеді. Кәсіпорындағы барлық процестерді оңтайландыру мәселесін логистиканың принциптерін, әдістерін, функцияларын қолданбай шешу мүмкін емес.</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Логистикалық тұжырымдамалар мен жүйелерді қолдану фирмаларға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істегі, жабдықтаудағы және маркетингтегі тауарлық-материалдық құндылықтардың барлық түрлерін азайтуға, айналым қаражаттарының айналымын жеделдетуге, өндіріс шығындарын төмендетуге, тауарлар мен қызметтердің сапасына тұтынушылардың толық қанағаттануын қамтамасыз етуге мүмкіндік береді. Логистиканың әлеуеті кәсіпорынның нарықтағы ұйымдастырушылы</w:t>
      </w:r>
      <w:proofErr w:type="gramStart"/>
      <w:r w:rsidRPr="008410EC">
        <w:rPr>
          <w:rFonts w:ascii="Times New Roman" w:hAnsi="Times New Roman" w:cs="Times New Roman"/>
          <w:color w:val="000000"/>
          <w:sz w:val="24"/>
          <w:szCs w:val="24"/>
        </w:rPr>
        <w:t>қ-</w:t>
      </w:r>
      <w:proofErr w:type="gramEnd"/>
      <w:r w:rsidRPr="008410EC">
        <w:rPr>
          <w:rFonts w:ascii="Times New Roman" w:hAnsi="Times New Roman" w:cs="Times New Roman"/>
          <w:color w:val="000000"/>
          <w:sz w:val="24"/>
          <w:szCs w:val="24"/>
        </w:rPr>
        <w:t>экономикалық тұрақтылығын арттыруға мүмкіндік береді. Табысты кәсіпорынның ұйымдық құрылымының міндетті құрамдас бөлігі логистика бөлімі болып табылады. Кәсіпорынның логистикалық қызметіне келесі функциялар кі</w:t>
      </w:r>
      <w:proofErr w:type="gramStart"/>
      <w:r w:rsidRPr="008410EC">
        <w:rPr>
          <w:rFonts w:ascii="Times New Roman" w:hAnsi="Times New Roman" w:cs="Times New Roman"/>
          <w:color w:val="000000"/>
          <w:sz w:val="24"/>
          <w:szCs w:val="24"/>
        </w:rPr>
        <w:t>ред</w:t>
      </w:r>
      <w:proofErr w:type="gramEnd"/>
      <w:r w:rsidRPr="008410EC">
        <w:rPr>
          <w:rFonts w:ascii="Times New Roman" w:hAnsi="Times New Roman" w:cs="Times New Roman"/>
          <w:color w:val="000000"/>
          <w:sz w:val="24"/>
          <w:szCs w:val="24"/>
        </w:rPr>
        <w:t>і: дайын өнімді өндіруді жедел-күнтізбелік жоспарлау; өндірістік процестерді жедел басқару; материалдық ресурстарды жеткізуді жоспарлау; өнімнің сапасын бақылау; өнім мен қызмет көрсету сапасының стандарттарын сақтау.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Логистикалық жүйе шеңберінде кәсіпорында басқарудың бес деңгейі жүзеге асырылады: әкімшілік деңгей; жағдайды басқару деңгейі; жоспар-кестеге сәйкес жеке тапсырыстардың орындалу деңгейі; ақпараттық </w:t>
      </w:r>
      <w:proofErr w:type="gramStart"/>
      <w:r w:rsidRPr="008410EC">
        <w:rPr>
          <w:rFonts w:ascii="Times New Roman" w:hAnsi="Times New Roman" w:cs="Times New Roman"/>
          <w:color w:val="000000"/>
          <w:sz w:val="24"/>
          <w:szCs w:val="24"/>
        </w:rPr>
        <w:t>материалдар</w:t>
      </w:r>
      <w:proofErr w:type="gramEnd"/>
      <w:r w:rsidRPr="008410EC">
        <w:rPr>
          <w:rFonts w:ascii="Times New Roman" w:hAnsi="Times New Roman" w:cs="Times New Roman"/>
          <w:color w:val="000000"/>
          <w:sz w:val="24"/>
          <w:szCs w:val="24"/>
        </w:rPr>
        <w:t xml:space="preserve"> ағындарын жедел басқару режимі; "on line" режимінде басқару.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Логистика кәсіпорын қызметінің барлық спектрін қамтиды: жоспарлау, іске асыру, шығындарды бақылау, кәсіпорын материалдарының қозғалысы мен сақталуы.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істі дамыту кезеңдерінде логистика шығындарды азайтады және өнімді уақытында шығарады. Кәсіпорындағы логистикалық іс-шараларға мыналар жатады: тұтынушыларға қызмет көрсету, тасымалдау, тауарлы</w:t>
      </w:r>
      <w:proofErr w:type="gramStart"/>
      <w:r w:rsidRPr="008410EC">
        <w:rPr>
          <w:rFonts w:ascii="Times New Roman" w:hAnsi="Times New Roman" w:cs="Times New Roman"/>
          <w:color w:val="000000"/>
          <w:sz w:val="24"/>
          <w:szCs w:val="24"/>
        </w:rPr>
        <w:t>қ-</w:t>
      </w:r>
      <w:proofErr w:type="gramEnd"/>
      <w:r w:rsidRPr="008410EC">
        <w:rPr>
          <w:rFonts w:ascii="Times New Roman" w:hAnsi="Times New Roman" w:cs="Times New Roman"/>
          <w:color w:val="000000"/>
          <w:sz w:val="24"/>
          <w:szCs w:val="24"/>
        </w:rPr>
        <w:t>материалдық қорларды басқару, ақпарат ағынын басқару.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Көлік логистиканың маңызды факторы болып табылады, бірде–бі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 кәсіпорын дайын өнімді тұтынушыларға жеткізбей жұмыс істей алмайды. Тауарлы-материалдық қорларды басқарудың логистикалық әрекеттері кәсіпорынның жоғары икемділігін және жағдайларға сәйкес қайта ұйымдастыруға немесе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 жүйесіне уақытты қамтамасыз етеді. Логистика саласындағы заманауи мамандар тауарлы-материалдық құндылықтардың тауар айналымын заманауи ұйымдастырудағы маңызды рөлін атап өтеді және тауарлы-материалдық құндылықтарды басқаруды коммерциялық қ</w:t>
      </w:r>
      <w:proofErr w:type="gramStart"/>
      <w:r w:rsidRPr="008410EC">
        <w:rPr>
          <w:rFonts w:ascii="Times New Roman" w:hAnsi="Times New Roman" w:cs="Times New Roman"/>
          <w:color w:val="000000"/>
          <w:sz w:val="24"/>
          <w:szCs w:val="24"/>
        </w:rPr>
        <w:t>атынастар</w:t>
      </w:r>
      <w:proofErr w:type="gramEnd"/>
      <w:r w:rsidRPr="008410EC">
        <w:rPr>
          <w:rFonts w:ascii="Times New Roman" w:hAnsi="Times New Roman" w:cs="Times New Roman"/>
          <w:color w:val="000000"/>
          <w:sz w:val="24"/>
          <w:szCs w:val="24"/>
        </w:rPr>
        <w:t>ға қатысушыларға логистикалық қызмет көрсету сапасын жақсартатын факторлар қатарына жатқызады. Тауар айналымының тиімділігіне әсер ететін бі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қатар факторларға байланысты тауарлы-материалдық қорлардың келесі логистикалық функцияларды орындауы қажет болады: географиялық мамандану, ресурстарды шоғырландыру, сұраныс пен ұсынысты теңестіру; белгісіздіктен қорғау [2, с.10].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әсіпорындағы соңғы логистикалық операция тапсырыстарды өңдеу болып табылады.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lastRenderedPageBreak/>
        <w:t xml:space="preserve">Логистикалық тізбектің жекелеген бөліктерінің өзара әрекеттесуі интеграцияның техникалық, экономикалық, қаржылық және </w:t>
      </w:r>
      <w:proofErr w:type="gramStart"/>
      <w:r w:rsidRPr="008410EC">
        <w:rPr>
          <w:rFonts w:ascii="Times New Roman" w:hAnsi="Times New Roman" w:cs="Times New Roman"/>
          <w:color w:val="000000"/>
          <w:sz w:val="24"/>
          <w:szCs w:val="24"/>
        </w:rPr>
        <w:t>бас</w:t>
      </w:r>
      <w:proofErr w:type="gramEnd"/>
      <w:r w:rsidRPr="008410EC">
        <w:rPr>
          <w:rFonts w:ascii="Times New Roman" w:hAnsi="Times New Roman" w:cs="Times New Roman"/>
          <w:color w:val="000000"/>
          <w:sz w:val="24"/>
          <w:szCs w:val="24"/>
        </w:rPr>
        <w:t>қа деңгейлерінде жүзеге асырылады. Логистиканы пайдалану логистиканы құру процесін жылдамдатады</w:t>
      </w:r>
      <w:proofErr w:type="gramStart"/>
      <w:r w:rsidRPr="008410EC">
        <w:rPr>
          <w:rFonts w:ascii="Times New Roman" w:hAnsi="Times New Roman" w:cs="Times New Roman"/>
          <w:color w:val="000000"/>
          <w:sz w:val="24"/>
          <w:szCs w:val="24"/>
        </w:rPr>
        <w:t>.</w:t>
      </w:r>
      <w:r w:rsidRPr="008410EC">
        <w:rPr>
          <w:rFonts w:ascii="Times New Roman" w:hAnsi="Times New Roman" w:cs="Times New Roman"/>
          <w:color w:val="000000"/>
          <w:sz w:val="24"/>
          <w:szCs w:val="24"/>
        </w:rPr>
        <w:softHyphen/>
        <w:t>а</w:t>
      </w:r>
      <w:proofErr w:type="gramEnd"/>
      <w:r w:rsidRPr="008410EC">
        <w:rPr>
          <w:rFonts w:ascii="Times New Roman" w:hAnsi="Times New Roman" w:cs="Times New Roman"/>
          <w:color w:val="000000"/>
          <w:sz w:val="24"/>
          <w:szCs w:val="24"/>
        </w:rPr>
        <w:t>қпаратты қабылдау және өндірістік процеске қызмет көрсету деңгейін арттыру. Ryder, DHL, Schenker - BTL, Federal Express, UPS, Lesnay, TNT сияқты 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 экспедиторлық фирмалар мен экспресс-жеткізу компаниялары көптеген логистикалық операцияларды орындайды, логистикалық функцияларды аумақтық аймақта өнімге бағдарлану негізінде біріктіреді. . Бұл дайын өнімді өндіруші фирмалар мен жүк жөнелтушілерге тасымалдауға, жүктерді өңдеуге, сақ</w:t>
      </w:r>
      <w:proofErr w:type="gramStart"/>
      <w:r w:rsidRPr="008410EC">
        <w:rPr>
          <w:rFonts w:ascii="Times New Roman" w:hAnsi="Times New Roman" w:cs="Times New Roman"/>
          <w:color w:val="000000"/>
          <w:sz w:val="24"/>
          <w:szCs w:val="24"/>
        </w:rPr>
        <w:t>тау</w:t>
      </w:r>
      <w:proofErr w:type="gramEnd"/>
      <w:r w:rsidRPr="008410EC">
        <w:rPr>
          <w:rFonts w:ascii="Times New Roman" w:hAnsi="Times New Roman" w:cs="Times New Roman"/>
          <w:color w:val="000000"/>
          <w:sz w:val="24"/>
          <w:szCs w:val="24"/>
        </w:rPr>
        <w:t xml:space="preserve">ға байланысты шығындарды азайтуға және логистикалық қызмет көрсету сапасын жақсартуға мүмкіндік береді [5, c.13]. Логистикалық жүйелер жұмысының ерекшеліктері мыналармен сипатталады: сатылатын тауарлардың кең ассортименті; </w:t>
      </w:r>
      <w:proofErr w:type="gramStart"/>
      <w:r w:rsidRPr="008410EC">
        <w:rPr>
          <w:rFonts w:ascii="Times New Roman" w:hAnsi="Times New Roman" w:cs="Times New Roman"/>
          <w:color w:val="000000"/>
          <w:sz w:val="24"/>
          <w:szCs w:val="24"/>
        </w:rPr>
        <w:t>тауарлар</w:t>
      </w:r>
      <w:proofErr w:type="gramEnd"/>
      <w:r w:rsidRPr="008410EC">
        <w:rPr>
          <w:rFonts w:ascii="Times New Roman" w:hAnsi="Times New Roman" w:cs="Times New Roman"/>
          <w:color w:val="000000"/>
          <w:sz w:val="24"/>
          <w:szCs w:val="24"/>
        </w:rPr>
        <w:t>ға тәуелсіз, динамикалық сұраныс; қызмет көрсетудің жоғары талаптары; қойма желісінің тұтынушыға жақындығы; делдалдардың болуы.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Егер логистикалық қызмет көрсету мәселелері шешілмесе, онда тауарларды </w:t>
      </w:r>
      <w:proofErr w:type="gramStart"/>
      <w:r w:rsidRPr="008410EC">
        <w:rPr>
          <w:rFonts w:ascii="Times New Roman" w:hAnsi="Times New Roman" w:cs="Times New Roman"/>
          <w:color w:val="000000"/>
          <w:sz w:val="24"/>
          <w:szCs w:val="24"/>
        </w:rPr>
        <w:t>нары</w:t>
      </w:r>
      <w:proofErr w:type="gramEnd"/>
      <w:r w:rsidRPr="008410EC">
        <w:rPr>
          <w:rFonts w:ascii="Times New Roman" w:hAnsi="Times New Roman" w:cs="Times New Roman"/>
          <w:color w:val="000000"/>
          <w:sz w:val="24"/>
          <w:szCs w:val="24"/>
        </w:rPr>
        <w:t>ққа тиімді жылжыту мүмкін емес. Көптеген кө</w:t>
      </w:r>
      <w:proofErr w:type="gramStart"/>
      <w:r w:rsidRPr="008410EC">
        <w:rPr>
          <w:rFonts w:ascii="Times New Roman" w:hAnsi="Times New Roman" w:cs="Times New Roman"/>
          <w:color w:val="000000"/>
          <w:sz w:val="24"/>
          <w:szCs w:val="24"/>
        </w:rPr>
        <w:t>л</w:t>
      </w:r>
      <w:proofErr w:type="gramEnd"/>
      <w:r w:rsidRPr="008410EC">
        <w:rPr>
          <w:rFonts w:ascii="Times New Roman" w:hAnsi="Times New Roman" w:cs="Times New Roman"/>
          <w:color w:val="000000"/>
          <w:sz w:val="24"/>
          <w:szCs w:val="24"/>
        </w:rPr>
        <w:t>ік тораптары мультимодальды тасымалдау процесіне қатысатын іргелес көлік түрлерінің өзара әрекеттесуіндегі сәйкессіздіктермен сипатталады.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Халықаралық валюта қорының зерттеулеріне сәйкес, логистикалық шығындар кәсіпорындар деңгейінде — кірістердің 4%-дан 30%-ға дейіні</w:t>
      </w:r>
      <w:proofErr w:type="gramStart"/>
      <w:r w:rsidRPr="008410EC">
        <w:rPr>
          <w:rFonts w:ascii="Times New Roman" w:hAnsi="Times New Roman" w:cs="Times New Roman"/>
          <w:color w:val="000000"/>
          <w:sz w:val="24"/>
          <w:szCs w:val="24"/>
        </w:rPr>
        <w:t>н</w:t>
      </w:r>
      <w:proofErr w:type="gramEnd"/>
      <w:r w:rsidRPr="008410EC">
        <w:rPr>
          <w:rFonts w:ascii="Times New Roman" w:hAnsi="Times New Roman" w:cs="Times New Roman"/>
          <w:color w:val="000000"/>
          <w:sz w:val="24"/>
          <w:szCs w:val="24"/>
        </w:rPr>
        <w:t xml:space="preserve"> құрайды, еуропалық кәсіпорындар үшін бұл көрсеткіш 9%-дан 11%-ға дейін ауытқиды [8]. Өндіріс пен сауданың жаһандану үдерісінде логистика маңызды орын алады. Осыған байланысты ә</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 кәсіпорында логистиканың маңызы артып келеді, өйткені оның шығындарының көп бөлігі көбінесе, мысалы, көлік шығындарынан құралады. Егер кәсіпорын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 шығындарын азайту мақсатында шетелден арзан ресурстар іздейтін болса, онда бұл жағдайда логистикалық шығындардың үлесі едәуір артады.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Кәсіпорындағы логистиканың алдында тұ</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ған мақсаттардың бірі материалдар қорын оларды тез арада сатып алу мүмкіндігі туралы ақпаратпен алмастыру болып табылады. Осыған байланысты қорларды басқару теориясы бірнеше әдістерді қамтиды: ABC әдісі, "Канбан", "Джит". ABC әдісіне толығырақ тоқталайық. Бұл әдіс бойынша қоймадағы барлық өнімдер үш </w:t>
      </w:r>
      <w:proofErr w:type="gramStart"/>
      <w:r w:rsidRPr="008410EC">
        <w:rPr>
          <w:rFonts w:ascii="Times New Roman" w:hAnsi="Times New Roman" w:cs="Times New Roman"/>
          <w:color w:val="000000"/>
          <w:sz w:val="24"/>
          <w:szCs w:val="24"/>
        </w:rPr>
        <w:t>топ</w:t>
      </w:r>
      <w:proofErr w:type="gramEnd"/>
      <w:r w:rsidRPr="008410EC">
        <w:rPr>
          <w:rFonts w:ascii="Times New Roman" w:hAnsi="Times New Roman" w:cs="Times New Roman"/>
          <w:color w:val="000000"/>
          <w:sz w:val="24"/>
          <w:szCs w:val="24"/>
        </w:rPr>
        <w:t>қа бөлінеді:</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a) өнімдер A. Ең құндысы (қоймада сақталатын өнімдердің жалпы құнының шамамен 75-80%), бірақ ондағы өнімдердің жалпы санының 10-20% ғана құрайды;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b) өнімдер C. Орташа құны (барлық өнімдердің құнының шамамен 10-15%), бірақ сандық жағынан сақталатын өнімдердің 30-40% құрайды,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c) өнімдер C. Ең арзан (сақталатын өнімдердің жалпы құнының шамамен 5-10%) және ең массасы (жалпы сақтаудың 40-50%).</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Талдау нәтижесінде қоймадағы өнімнің 20% -ы тауарлық-материалдық қорларға салынған қаражаттың 80% -ын құрайды деген қорытындыға келді. Бұл кәсіпорын капиталының көп бөлігі қоймада тауарлардың елеусіз көлемі сақталған кезде өлетіні</w:t>
      </w:r>
      <w:proofErr w:type="gramStart"/>
      <w:r w:rsidRPr="008410EC">
        <w:rPr>
          <w:rFonts w:ascii="Times New Roman" w:hAnsi="Times New Roman" w:cs="Times New Roman"/>
          <w:color w:val="000000"/>
          <w:sz w:val="24"/>
          <w:szCs w:val="24"/>
        </w:rPr>
        <w:t>н</w:t>
      </w:r>
      <w:proofErr w:type="gramEnd"/>
      <w:r w:rsidRPr="008410EC">
        <w:rPr>
          <w:rFonts w:ascii="Times New Roman" w:hAnsi="Times New Roman" w:cs="Times New Roman"/>
          <w:color w:val="000000"/>
          <w:sz w:val="24"/>
          <w:szCs w:val="24"/>
        </w:rPr>
        <w:t xml:space="preserve"> көрсетеді, яғни. қаражатты ысырап ету болып табылады [4, б.16].</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Кәсіпорынның логистикалық тұжырымдамаларды қолдануы көлік және қойма шығындарын азайтудың тиімді әдісі болып табылады және кәсіпорынның жоғары бәсекеге қабілеттілігін қамтамасыз етеді. Логистика принциптері американдық және еуропалық бизнес құрылымдарының қызметінде кеңінен қолданылады. Ішкі </w:t>
      </w:r>
      <w:proofErr w:type="gramStart"/>
      <w:r w:rsidRPr="008410EC">
        <w:rPr>
          <w:rFonts w:ascii="Times New Roman" w:hAnsi="Times New Roman" w:cs="Times New Roman"/>
          <w:color w:val="000000"/>
          <w:sz w:val="24"/>
          <w:szCs w:val="24"/>
        </w:rPr>
        <w:t>нары</w:t>
      </w:r>
      <w:proofErr w:type="gramEnd"/>
      <w:r w:rsidRPr="008410EC">
        <w:rPr>
          <w:rFonts w:ascii="Times New Roman" w:hAnsi="Times New Roman" w:cs="Times New Roman"/>
          <w:color w:val="000000"/>
          <w:sz w:val="24"/>
          <w:szCs w:val="24"/>
        </w:rPr>
        <w:t xml:space="preserve">ққа келетін болсақ, бәсекелестікке, оның ішінде халықаралық нарыққа, экономикалық процестердің жеделдеуіне және күрделенуіне байланысты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 xml:space="preserve">әсіпорынның тұжырымдамалары мен принциптерін егжей-тегжейлі талдау мен қайта қараудың шұғыл қажеттілігі туындайды. Бұл мәселенің өзекті шешімі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әсіпорында логистикалық тұжырымдаманы қолдану болуы мүмкін.</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Jonson &amp; Jonson, Philip Morris, IBM, Coca-Cola, General Motors, Ford Motors, Toyota Motors сияқты фирмалар мен компаниялардың </w:t>
      </w:r>
      <w:proofErr w:type="gramStart"/>
      <w:r w:rsidRPr="008410EC">
        <w:rPr>
          <w:rFonts w:ascii="Times New Roman" w:hAnsi="Times New Roman" w:cs="Times New Roman"/>
          <w:color w:val="000000"/>
          <w:sz w:val="24"/>
          <w:szCs w:val="24"/>
        </w:rPr>
        <w:t>тәж</w:t>
      </w:r>
      <w:proofErr w:type="gramEnd"/>
      <w:r w:rsidRPr="008410EC">
        <w:rPr>
          <w:rFonts w:ascii="Times New Roman" w:hAnsi="Times New Roman" w:cs="Times New Roman"/>
          <w:color w:val="000000"/>
          <w:sz w:val="24"/>
          <w:szCs w:val="24"/>
        </w:rPr>
        <w:t xml:space="preserve">ірибесі логистика тұжырымдамасын қолдану жоғары бәсекеге қабілеттілікті қамтамасыз ететіндігін көрсетеді өнімдер мен </w:t>
      </w:r>
      <w:r w:rsidRPr="008410EC">
        <w:rPr>
          <w:rFonts w:ascii="Times New Roman" w:hAnsi="Times New Roman" w:cs="Times New Roman"/>
          <w:color w:val="000000"/>
          <w:sz w:val="24"/>
          <w:szCs w:val="24"/>
        </w:rPr>
        <w:lastRenderedPageBreak/>
        <w:t xml:space="preserve">қызметтер. Логистиканы пайдаланатын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әсіпорынның тиімділігіне мыналар арқылы қол жеткізіледі: тауарлардың өзіндік құнын төмендету; жеткізудің сенімділігі мен сапасын арттыру.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Логистиканы дұрыс ұйымдастыру кәсіпорынға келесі пайда әкеледі: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 тиімділігін арттыру; жұмыс уақытының ысырабын азайту; еңбек шығындарын азайту; кәсіпорын өндірісінің рентабельділігін арттыру. Кәсіпорындағы логистиканы дұрыс ұйымдастырмаудың салдары мыналарды қамтиды: тұ</w:t>
      </w:r>
      <w:proofErr w:type="gramStart"/>
      <w:r w:rsidRPr="008410EC">
        <w:rPr>
          <w:rFonts w:ascii="Times New Roman" w:hAnsi="Times New Roman" w:cs="Times New Roman"/>
          <w:color w:val="000000"/>
          <w:sz w:val="24"/>
          <w:szCs w:val="24"/>
        </w:rPr>
        <w:t>тынушылар</w:t>
      </w:r>
      <w:proofErr w:type="gramEnd"/>
      <w:r w:rsidRPr="008410EC">
        <w:rPr>
          <w:rFonts w:ascii="Times New Roman" w:hAnsi="Times New Roman" w:cs="Times New Roman"/>
          <w:color w:val="000000"/>
          <w:sz w:val="24"/>
          <w:szCs w:val="24"/>
        </w:rPr>
        <w:t>ға қызмет көрсету сапасының төмендігі, тұтынушылардың және нарықтағы үлестің жоғалуы; жабдықты пайдалану шығындарының артуы; материалдық ағындарды тиімсіз ұйымдастыру.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Сатуды ұйымдастырудың ресейлік тәжірибесінде тауарлы</w:t>
      </w:r>
      <w:proofErr w:type="gramStart"/>
      <w:r w:rsidRPr="008410EC">
        <w:rPr>
          <w:rFonts w:ascii="Times New Roman" w:hAnsi="Times New Roman" w:cs="Times New Roman"/>
          <w:color w:val="000000"/>
          <w:sz w:val="24"/>
          <w:szCs w:val="24"/>
        </w:rPr>
        <w:t>қ-</w:t>
      </w:r>
      <w:proofErr w:type="gramEnd"/>
      <w:r w:rsidRPr="008410EC">
        <w:rPr>
          <w:rFonts w:ascii="Times New Roman" w:hAnsi="Times New Roman" w:cs="Times New Roman"/>
          <w:color w:val="000000"/>
          <w:sz w:val="24"/>
          <w:szCs w:val="24"/>
        </w:rPr>
        <w:t>материалдық қорларды ұтымды бөлуге, ресурстарды жеткізу схемаларын ұтымды етуге, тарату орталықтарын құруға және жеткізушілерді сертификаттауға қатысты логистикалық шешімдер өте сирек кездеседі. Сатуды ұйымдастырудың логистикалық шешімдерін шетелдік капиталы бар компаниялар құптайды. Канбан, 5S жүйесі, "дәл уақытында" принципі, автономизация принципі сияқты логистикада үнемді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 принциптері мен құралдарын пайдалану кәсіпорын қызметінің тиімділігін, еңбек өнімділігін арттыруға, өнім сапасын жақсартуға, шығындарды азайтуға және жоюға қол жеткізуге мүмкіндік береді.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істік шығындар.</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Кәсіпорындағы логистикалық тізбекке үнемді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 принциптерін енгізу логистикалық қызметтерді көрсету үдерісін жеделдетуге мүмкіндік береді: тауарларды сақтау, соңғы тұтынушыға жеткізу. Логистикалық қызметтерді көрсету жылдамдығына аяқталмаған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істің асып кетуі әсер етеді – жұмыстың 90% -дан астамы тоқтап қалады, осылайша орасан зор шығындар туындайды. Кәсіпорын қызметіндегі логистиканың айқын артықшылықтарына қарамастан, логистикалық шығындар материалдық шығындардан кейін ұйым шығындарының ең үлкен баптарының бі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ін құрайды.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Логистика үшін "Парето заңы" қолданылады: логистикалық қызметтер процесінде кіді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істердің 80% -ы іс-әрекеттердің 20% -дан азының нәтижесі болып табылады [6]. Логистикадағы кіді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істер проблемаларының шешімдері мыналар болып табылады: іс-әрекеттің 20% -ын табу; өндірістік циклдің уақытын 80% -ға қысқарту; жеткізілімдердің 99% уақытында болуын қамтамасыз ету.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Кәсіпорын қызметінің логистикалық үдерісіне үнемді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істе белсенді қолданылатын "дәл уақытында" (Just-In-Time) қағидатын енгізу мыналарға қол жеткізуге мүмкіндік береді:</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артық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істің ысыраптарын жою, артық қорларды құру, күту уақыты;</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өнімнің өзіндік құны мен өзіндік құнының айтарлықтай төмендеуі;</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логистикалық сервистің сапасын арттыру.</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Арық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істің логистикалық тұжырымдамасы АҚШ пен Жапониядағыдай кең қолданысқа ие болған жоқ.</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Логистика қағидаттарына сәйкес өнді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істі ұйымдастыруға көшкен кәсіпорындар қазіргі кезде өз кәсіпорындарының өндірістік циклін ұтымды ұйымдастыра алады; шикізат пен материалдарды сатып алуды жүзеге асыру; жеткізушілерді таңдау, өндіріс процесін ұйымдастыру. Кәсіпорындар мен жекелеген мемлекеттік мекемелердің логистикаға деген қызығушылығының </w:t>
      </w:r>
      <w:proofErr w:type="gramStart"/>
      <w:r w:rsidRPr="008410EC">
        <w:rPr>
          <w:rFonts w:ascii="Times New Roman" w:hAnsi="Times New Roman" w:cs="Times New Roman"/>
          <w:color w:val="000000"/>
          <w:sz w:val="24"/>
          <w:szCs w:val="24"/>
        </w:rPr>
        <w:t>ед</w:t>
      </w:r>
      <w:proofErr w:type="gramEnd"/>
      <w:r w:rsidRPr="008410EC">
        <w:rPr>
          <w:rFonts w:ascii="Times New Roman" w:hAnsi="Times New Roman" w:cs="Times New Roman"/>
          <w:color w:val="000000"/>
          <w:sz w:val="24"/>
          <w:szCs w:val="24"/>
        </w:rPr>
        <w:t xml:space="preserve">әуір артуы жағдайында қоғамда логистиканы қабылдау жеткіліксіз. Сонымен қатар, дамыған шет елдердің тәжірибесі логистиканың стратегиялық маңызды </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өл атқаратынын көрсетеді. Логистикалық жүйелер жетекші индустриалды елдердің жалпы ішкі өнімінің 20-30% -ын өндірумен байланысты. Логистикалық шығындардың 1%-ға төмендеуі фирманың сату көлемінің 10%-ға өсуіне тең.</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Ресейде бүгінгі күні ең үздік еуропалық логистикалық технологиялар мен жабдықтарды пайдалана отырып құрылған DAMU –Logistics орталығы жұмыс істейді. Ресейде і</w:t>
      </w:r>
      <w:proofErr w:type="gramStart"/>
      <w:r w:rsidRPr="008410EC">
        <w:rPr>
          <w:rFonts w:ascii="Times New Roman" w:hAnsi="Times New Roman" w:cs="Times New Roman"/>
          <w:color w:val="000000"/>
          <w:sz w:val="24"/>
          <w:szCs w:val="24"/>
        </w:rPr>
        <w:t>р</w:t>
      </w:r>
      <w:proofErr w:type="gramEnd"/>
      <w:r w:rsidRPr="008410EC">
        <w:rPr>
          <w:rFonts w:ascii="Times New Roman" w:hAnsi="Times New Roman" w:cs="Times New Roman"/>
          <w:color w:val="000000"/>
          <w:sz w:val="24"/>
          <w:szCs w:val="24"/>
        </w:rPr>
        <w:t xml:space="preserve">і кәсіпорындардың өндірісін қамтамасыз ету технологиясының түбегейлі бұзылуы орын алуда компаниялардың шығын материалдарымен және басқа ресурстармен. Тауарлы-материалдық қорлардың бақылаусыз жинақталуы, жеткізушілерді басқарудың </w:t>
      </w:r>
      <w:r w:rsidRPr="008410EC">
        <w:rPr>
          <w:rFonts w:ascii="Times New Roman" w:hAnsi="Times New Roman" w:cs="Times New Roman"/>
          <w:color w:val="000000"/>
          <w:sz w:val="24"/>
          <w:szCs w:val="24"/>
        </w:rPr>
        <w:lastRenderedPageBreak/>
        <w:t>әлсіздігі, материалды</w:t>
      </w:r>
      <w:proofErr w:type="gramStart"/>
      <w:r w:rsidRPr="008410EC">
        <w:rPr>
          <w:rFonts w:ascii="Times New Roman" w:hAnsi="Times New Roman" w:cs="Times New Roman"/>
          <w:color w:val="000000"/>
          <w:sz w:val="24"/>
          <w:szCs w:val="24"/>
        </w:rPr>
        <w:t>қ-</w:t>
      </w:r>
      <w:proofErr w:type="gramEnd"/>
      <w:r w:rsidRPr="008410EC">
        <w:rPr>
          <w:rFonts w:ascii="Times New Roman" w:hAnsi="Times New Roman" w:cs="Times New Roman"/>
          <w:color w:val="000000"/>
          <w:sz w:val="24"/>
          <w:szCs w:val="24"/>
        </w:rPr>
        <w:t>техникалық базаның, логистикалық инфрақұрылымды басқару жүйесінің дамуына немқұрайлы қарау шығындардың тез өсуіне алып келді. Логистикалық блокта шешілмеген мәселелердің жинақталуы негізгі өндірістегі үзілістерді күшейтті.</w:t>
      </w:r>
    </w:p>
    <w:p w:rsidR="00DB37A3" w:rsidRPr="008410EC" w:rsidRDefault="00DB37A3" w:rsidP="008410EC">
      <w:pPr>
        <w:shd w:val="clear" w:color="auto" w:fill="FFFFFF"/>
        <w:spacing w:after="0" w:line="240" w:lineRule="auto"/>
        <w:ind w:firstLine="567"/>
        <w:jc w:val="both"/>
        <w:rPr>
          <w:rFonts w:ascii="Times New Roman" w:hAnsi="Times New Roman" w:cs="Times New Roman"/>
          <w:color w:val="000000"/>
          <w:sz w:val="24"/>
          <w:szCs w:val="24"/>
        </w:rPr>
      </w:pPr>
      <w:r w:rsidRPr="008410EC">
        <w:rPr>
          <w:rFonts w:ascii="Times New Roman" w:hAnsi="Times New Roman" w:cs="Times New Roman"/>
          <w:color w:val="000000"/>
          <w:sz w:val="24"/>
          <w:szCs w:val="24"/>
        </w:rPr>
        <w:t xml:space="preserve">Маңыздысы, компания </w:t>
      </w:r>
      <w:proofErr w:type="gramStart"/>
      <w:r w:rsidRPr="008410EC">
        <w:rPr>
          <w:rFonts w:ascii="Times New Roman" w:hAnsi="Times New Roman" w:cs="Times New Roman"/>
          <w:color w:val="000000"/>
          <w:sz w:val="24"/>
          <w:szCs w:val="24"/>
        </w:rPr>
        <w:t>к</w:t>
      </w:r>
      <w:proofErr w:type="gramEnd"/>
      <w:r w:rsidRPr="008410EC">
        <w:rPr>
          <w:rFonts w:ascii="Times New Roman" w:hAnsi="Times New Roman" w:cs="Times New Roman"/>
          <w:color w:val="000000"/>
          <w:sz w:val="24"/>
          <w:szCs w:val="24"/>
        </w:rPr>
        <w:t xml:space="preserve">әсіпорындарының логистикалық жүйесін </w:t>
      </w:r>
      <w:proofErr w:type="gramStart"/>
      <w:r w:rsidRPr="008410EC">
        <w:rPr>
          <w:rFonts w:ascii="Times New Roman" w:hAnsi="Times New Roman" w:cs="Times New Roman"/>
          <w:color w:val="000000"/>
          <w:sz w:val="24"/>
          <w:szCs w:val="24"/>
        </w:rPr>
        <w:t>кем</w:t>
      </w:r>
      <w:proofErr w:type="gramEnd"/>
      <w:r w:rsidRPr="008410EC">
        <w:rPr>
          <w:rFonts w:ascii="Times New Roman" w:hAnsi="Times New Roman" w:cs="Times New Roman"/>
          <w:color w:val="000000"/>
          <w:sz w:val="24"/>
          <w:szCs w:val="24"/>
        </w:rPr>
        <w:t xml:space="preserve"> дегенде 10-15 жыл мерзімге дамыту стратегиясын әзірлеу және оны компанияның осы кезеңдегі даму стратегиясына толыққанды компонент ретінде енгізу қажет. Стратегияның негізгі блоктары мыналар болуы керек: ұзақ мерзімді перспективада логистикалық </w:t>
      </w:r>
      <w:proofErr w:type="gramStart"/>
      <w:r w:rsidRPr="008410EC">
        <w:rPr>
          <w:rFonts w:ascii="Times New Roman" w:hAnsi="Times New Roman" w:cs="Times New Roman"/>
          <w:color w:val="000000"/>
          <w:sz w:val="24"/>
          <w:szCs w:val="24"/>
        </w:rPr>
        <w:t>блок</w:t>
      </w:r>
      <w:proofErr w:type="gramEnd"/>
      <w:r w:rsidRPr="008410EC">
        <w:rPr>
          <w:rFonts w:ascii="Times New Roman" w:hAnsi="Times New Roman" w:cs="Times New Roman"/>
          <w:color w:val="000000"/>
          <w:sz w:val="24"/>
          <w:szCs w:val="24"/>
        </w:rPr>
        <w:t>қа қойылатын негізгі талаптарды, мақсаттар мен міндеттерді қалыптастыру; жеткізушілермен мақсатты жұмыс; тарату арналарын жаңғырту мен дамытудың ұзақ мерзімді бағдарламасы.</w:t>
      </w:r>
    </w:p>
    <w:p w:rsidR="00DB37A3" w:rsidRPr="008410EC" w:rsidRDefault="00DB37A3" w:rsidP="008410EC">
      <w:pPr>
        <w:spacing w:after="0" w:line="240" w:lineRule="auto"/>
        <w:ind w:firstLine="567"/>
        <w:jc w:val="right"/>
        <w:rPr>
          <w:rFonts w:ascii="Times New Roman" w:hAnsi="Times New Roman" w:cs="Times New Roman"/>
          <w:b/>
          <w:sz w:val="24"/>
          <w:szCs w:val="24"/>
        </w:rPr>
      </w:pPr>
    </w:p>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rPr>
          <w:szCs w:val="24"/>
        </w:rPr>
      </w:pPr>
      <w:r w:rsidRPr="008410EC">
        <w:rPr>
          <w:b/>
          <w:szCs w:val="24"/>
        </w:rPr>
        <w:t xml:space="preserve">Міндет: </w:t>
      </w:r>
      <w:r w:rsidRPr="008410EC">
        <w:rPr>
          <w:color w:val="000000"/>
          <w:szCs w:val="24"/>
        </w:rPr>
        <w:t>Өнді</w:t>
      </w:r>
      <w:proofErr w:type="gramStart"/>
      <w:r w:rsidRPr="008410EC">
        <w:rPr>
          <w:color w:val="000000"/>
          <w:szCs w:val="24"/>
        </w:rPr>
        <w:t>р</w:t>
      </w:r>
      <w:proofErr w:type="gramEnd"/>
      <w:r w:rsidRPr="008410EC">
        <w:rPr>
          <w:color w:val="000000"/>
          <w:szCs w:val="24"/>
        </w:rPr>
        <w:t>істік логистиканың негізгі міндеттері</w:t>
      </w:r>
    </w:p>
    <w:p w:rsidR="008410EC" w:rsidRDefault="008410EC"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rPr>
          <w:b/>
          <w:color w:val="000000"/>
          <w:szCs w:val="24"/>
        </w:rPr>
      </w:pPr>
    </w:p>
    <w:p w:rsidR="00DB37A3" w:rsidRPr="008410EC" w:rsidRDefault="00DB37A3"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rPr>
          <w:b/>
          <w:color w:val="000000"/>
          <w:szCs w:val="24"/>
        </w:rPr>
      </w:pPr>
      <w:r w:rsidRPr="008410EC">
        <w:rPr>
          <w:b/>
          <w:color w:val="000000"/>
          <w:szCs w:val="24"/>
        </w:rPr>
        <w:t xml:space="preserve">Глоссарий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/с</w:t>
            </w:r>
          </w:p>
        </w:tc>
        <w:tc>
          <w:tcPr>
            <w:tcW w:w="3245"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Орыс тілінде</w:t>
            </w:r>
          </w:p>
        </w:tc>
        <w:tc>
          <w:tcPr>
            <w:tcW w:w="2760"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Ағылшын тілінде</w:t>
            </w:r>
          </w:p>
        </w:tc>
      </w:tr>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color w:val="000000"/>
                <w:sz w:val="24"/>
                <w:szCs w:val="24"/>
              </w:rPr>
              <w:t>Кө</w:t>
            </w:r>
            <w:proofErr w:type="gramStart"/>
            <w:r w:rsidRPr="008410EC">
              <w:rPr>
                <w:rFonts w:ascii="Times New Roman" w:hAnsi="Times New Roman" w:cs="Times New Roman"/>
                <w:i/>
                <w:color w:val="000000"/>
                <w:sz w:val="24"/>
                <w:szCs w:val="24"/>
              </w:rPr>
              <w:t>л</w:t>
            </w:r>
            <w:proofErr w:type="gramEnd"/>
            <w:r w:rsidRPr="008410EC">
              <w:rPr>
                <w:rFonts w:ascii="Times New Roman" w:hAnsi="Times New Roman" w:cs="Times New Roman"/>
                <w:i/>
                <w:color w:val="000000"/>
                <w:sz w:val="24"/>
                <w:szCs w:val="24"/>
              </w:rPr>
              <w:t>ік</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Көлік</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 xml:space="preserve">Transport </w:t>
            </w:r>
          </w:p>
        </w:tc>
      </w:tr>
      <w:tr w:rsidR="00DB37A3" w:rsidRPr="008410EC" w:rsidTr="00DB37A3">
        <w:tc>
          <w:tcPr>
            <w:tcW w:w="9306" w:type="dxa"/>
            <w:gridSpan w:val="7"/>
          </w:tcPr>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color w:val="000000"/>
                <w:szCs w:val="24"/>
              </w:rPr>
            </w:pPr>
            <w:r w:rsidRPr="008410EC">
              <w:rPr>
                <w:color w:val="000000"/>
                <w:szCs w:val="24"/>
              </w:rPr>
              <w:t>Логистиканың маңызды факторы, бірде-бі</w:t>
            </w:r>
            <w:proofErr w:type="gramStart"/>
            <w:r w:rsidRPr="008410EC">
              <w:rPr>
                <w:color w:val="000000"/>
                <w:szCs w:val="24"/>
              </w:rPr>
              <w:t>р</w:t>
            </w:r>
            <w:proofErr w:type="gramEnd"/>
            <w:r w:rsidRPr="008410EC">
              <w:rPr>
                <w:color w:val="000000"/>
                <w:szCs w:val="24"/>
              </w:rPr>
              <w:t xml:space="preserve"> кәсіпорын дайын өнімді тұтынушыларға жеткізбей жұмыс істей алмайды.</w:t>
            </w:r>
          </w:p>
        </w:tc>
      </w:tr>
      <w:tr w:rsidR="00DB37A3" w:rsidRPr="008410EC" w:rsidTr="00DB37A3">
        <w:tc>
          <w:tcPr>
            <w:tcW w:w="789"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proofErr w:type="gramStart"/>
            <w:r w:rsidRPr="008410EC">
              <w:rPr>
                <w:rFonts w:ascii="Times New Roman" w:hAnsi="Times New Roman" w:cs="Times New Roman"/>
                <w:i/>
                <w:snapToGrid w:val="0"/>
                <w:sz w:val="24"/>
                <w:szCs w:val="24"/>
              </w:rPr>
              <w:t>Ж</w:t>
            </w:r>
            <w:proofErr w:type="gramEnd"/>
            <w:r w:rsidRPr="008410EC">
              <w:rPr>
                <w:rFonts w:ascii="Times New Roman" w:hAnsi="Times New Roman" w:cs="Times New Roman"/>
                <w:i/>
                <w:snapToGrid w:val="0"/>
                <w:sz w:val="24"/>
                <w:szCs w:val="24"/>
              </w:rPr>
              <w:t>үк.</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Жүк</w:t>
            </w:r>
          </w:p>
        </w:tc>
        <w:tc>
          <w:tcPr>
            <w:tcW w:w="2517"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 xml:space="preserve">Cargo  </w:t>
            </w:r>
          </w:p>
        </w:tc>
      </w:tr>
      <w:tr w:rsidR="00DB37A3" w:rsidRPr="008410EC" w:rsidTr="00DB37A3">
        <w:tc>
          <w:tcPr>
            <w:tcW w:w="9306" w:type="dxa"/>
            <w:gridSpan w:val="7"/>
          </w:tcPr>
          <w:p w:rsidR="00DB37A3" w:rsidRPr="008410EC" w:rsidRDefault="00DB37A3" w:rsidP="008410EC">
            <w:pPr>
              <w:suppressAutoHyphens/>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 xml:space="preserve">Жөнелту станциясында тасымалдауға қабылданған сәттен бастап тағайындалған станцияда шығарылғанға дейін барлық тауарлық өнімдер "жүк" </w:t>
            </w:r>
            <w:proofErr w:type="gramStart"/>
            <w:r w:rsidRPr="008410EC">
              <w:rPr>
                <w:rFonts w:ascii="Times New Roman" w:hAnsi="Times New Roman" w:cs="Times New Roman"/>
                <w:i/>
                <w:snapToGrid w:val="0"/>
                <w:sz w:val="24"/>
                <w:szCs w:val="24"/>
              </w:rPr>
              <w:t>деп</w:t>
            </w:r>
            <w:proofErr w:type="gramEnd"/>
            <w:r w:rsidRPr="008410EC">
              <w:rPr>
                <w:rFonts w:ascii="Times New Roman" w:hAnsi="Times New Roman" w:cs="Times New Roman"/>
                <w:i/>
                <w:snapToGrid w:val="0"/>
                <w:sz w:val="24"/>
                <w:szCs w:val="24"/>
              </w:rPr>
              <w:t xml:space="preserve"> аталады.</w:t>
            </w:r>
          </w:p>
        </w:tc>
      </w:tr>
    </w:tbl>
    <w:p w:rsidR="00DB37A3" w:rsidRDefault="00DB37A3" w:rsidP="008410EC">
      <w:pPr>
        <w:spacing w:after="0" w:line="240" w:lineRule="auto"/>
        <w:rPr>
          <w:rFonts w:ascii="Times New Roman" w:hAnsi="Times New Roman" w:cs="Times New Roman"/>
          <w:b/>
          <w:sz w:val="24"/>
          <w:szCs w:val="24"/>
        </w:rPr>
      </w:pPr>
    </w:p>
    <w:p w:rsidR="006166AA" w:rsidRPr="00403FE7" w:rsidRDefault="006166AA" w:rsidP="006166AA">
      <w:pPr>
        <w:pStyle w:val="1"/>
        <w:tabs>
          <w:tab w:val="left" w:pos="851"/>
        </w:tabs>
        <w:ind w:firstLine="567"/>
        <w:jc w:val="both"/>
        <w:rPr>
          <w:b/>
          <w:sz w:val="24"/>
          <w:szCs w:val="24"/>
        </w:rPr>
      </w:pPr>
      <w:r w:rsidRPr="00403FE7">
        <w:rPr>
          <w:b/>
          <w:sz w:val="24"/>
          <w:szCs w:val="24"/>
        </w:rPr>
        <w:t>Оқ</w:t>
      </w:r>
      <w:proofErr w:type="gramStart"/>
      <w:r w:rsidRPr="00403FE7">
        <w:rPr>
          <w:b/>
          <w:sz w:val="24"/>
          <w:szCs w:val="24"/>
        </w:rPr>
        <w:t>у-</w:t>
      </w:r>
      <w:proofErr w:type="gramEnd"/>
      <w:r w:rsidRPr="00403FE7">
        <w:rPr>
          <w:b/>
          <w:sz w:val="24"/>
          <w:szCs w:val="24"/>
        </w:rPr>
        <w:t>әдістемелік</w:t>
      </w:r>
      <w:r w:rsidRPr="00403FE7">
        <w:rPr>
          <w:b/>
          <w:spacing w:val="-5"/>
          <w:sz w:val="24"/>
          <w:szCs w:val="24"/>
        </w:rPr>
        <w:t xml:space="preserve"> </w:t>
      </w:r>
      <w:r w:rsidRPr="00403FE7">
        <w:rPr>
          <w:b/>
          <w:sz w:val="24"/>
          <w:szCs w:val="24"/>
        </w:rPr>
        <w:t>қамтамасыз ету</w:t>
      </w:r>
      <w:r w:rsidRPr="00403FE7">
        <w:rPr>
          <w:b/>
          <w:spacing w:val="-3"/>
          <w:sz w:val="24"/>
          <w:szCs w:val="24"/>
        </w:rPr>
        <w:t xml:space="preserve"> </w:t>
      </w:r>
      <w:r w:rsidRPr="00403FE7">
        <w:rPr>
          <w:b/>
          <w:sz w:val="24"/>
          <w:szCs w:val="24"/>
        </w:rPr>
        <w:t>пәндер</w:t>
      </w:r>
    </w:p>
    <w:p w:rsidR="006166AA" w:rsidRPr="006166AA" w:rsidRDefault="006166AA" w:rsidP="006166AA">
      <w:pPr>
        <w:pStyle w:val="ae"/>
        <w:tabs>
          <w:tab w:val="left" w:pos="851"/>
        </w:tabs>
        <w:ind w:firstLine="567"/>
        <w:jc w:val="both"/>
        <w:rPr>
          <w:rFonts w:ascii="Times New Roman" w:hAnsi="Times New Roman"/>
          <w:i/>
          <w:sz w:val="24"/>
          <w:szCs w:val="24"/>
        </w:rPr>
      </w:pPr>
      <w:r w:rsidRPr="006166AA">
        <w:rPr>
          <w:rFonts w:ascii="Times New Roman" w:hAnsi="Times New Roman"/>
          <w:i/>
          <w:sz w:val="24"/>
          <w:szCs w:val="24"/>
        </w:rPr>
        <w:t>а.</w:t>
      </w:r>
      <w:r w:rsidRPr="006166AA">
        <w:rPr>
          <w:rFonts w:ascii="Times New Roman" w:hAnsi="Times New Roman"/>
          <w:i/>
          <w:spacing w:val="-3"/>
          <w:sz w:val="24"/>
          <w:szCs w:val="24"/>
        </w:rPr>
        <w:t xml:space="preserve"> </w:t>
      </w:r>
      <w:r w:rsidRPr="006166AA">
        <w:rPr>
          <w:rFonts w:ascii="Times New Roman" w:hAnsi="Times New Roman"/>
          <w:i/>
          <w:sz w:val="24"/>
          <w:szCs w:val="24"/>
        </w:rPr>
        <w:t>негізгі</w:t>
      </w:r>
      <w:r w:rsidRPr="006166AA">
        <w:rPr>
          <w:rFonts w:ascii="Times New Roman" w:hAnsi="Times New Roman"/>
          <w:i/>
          <w:spacing w:val="-2"/>
          <w:sz w:val="24"/>
          <w:szCs w:val="24"/>
        </w:rPr>
        <w:t xml:space="preserve"> </w:t>
      </w:r>
      <w:r w:rsidRPr="006166AA">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w:t>
      </w:r>
      <w:proofErr w:type="gramStart"/>
      <w:r>
        <w:rPr>
          <w:rFonts w:ascii="Times New Roman" w:hAnsi="Times New Roman"/>
          <w:sz w:val="24"/>
          <w:szCs w:val="24"/>
        </w:rPr>
        <w:t>-А</w:t>
      </w:r>
      <w:proofErr w:type="gramEnd"/>
      <w:r>
        <w:rPr>
          <w:rFonts w:ascii="Times New Roman" w:hAnsi="Times New Roman"/>
          <w:sz w:val="24"/>
          <w:szCs w:val="24"/>
        </w:rPr>
        <w:t xml:space="preserve">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w:t>
      </w:r>
      <w:proofErr w:type="gramStart"/>
      <w:r>
        <w:rPr>
          <w:rFonts w:ascii="Times New Roman" w:hAnsi="Times New Roman"/>
          <w:sz w:val="24"/>
          <w:szCs w:val="24"/>
        </w:rPr>
        <w:t>"Л</w:t>
      </w:r>
      <w:proofErr w:type="gramEnd"/>
      <w:r>
        <w:rPr>
          <w:rFonts w:ascii="Times New Roman" w:hAnsi="Times New Roman"/>
          <w:sz w:val="24"/>
          <w:szCs w:val="24"/>
        </w:rPr>
        <w:t>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lastRenderedPageBreak/>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6166AA" w:rsidRPr="008410EC" w:rsidRDefault="006166AA" w:rsidP="008410EC">
      <w:pPr>
        <w:spacing w:after="0" w:line="240" w:lineRule="auto"/>
        <w:rPr>
          <w:rFonts w:ascii="Times New Roman" w:hAnsi="Times New Roman" w:cs="Times New Roman"/>
          <w:b/>
          <w:sz w:val="24"/>
          <w:szCs w:val="24"/>
        </w:rPr>
      </w:pPr>
    </w:p>
    <w:p w:rsidR="005C7F6B" w:rsidRPr="008410EC" w:rsidRDefault="005C7F6B" w:rsidP="008410EC">
      <w:pPr>
        <w:spacing w:after="0" w:line="240" w:lineRule="auto"/>
        <w:rPr>
          <w:rFonts w:ascii="Times New Roman" w:hAnsi="Times New Roman" w:cs="Times New Roman"/>
          <w:b/>
          <w:sz w:val="24"/>
          <w:szCs w:val="24"/>
        </w:rPr>
      </w:pPr>
      <w:r w:rsidRPr="008410EC">
        <w:rPr>
          <w:rFonts w:ascii="Times New Roman" w:hAnsi="Times New Roman" w:cs="Times New Roman"/>
          <w:b/>
          <w:sz w:val="24"/>
          <w:szCs w:val="24"/>
        </w:rPr>
        <w:br w:type="page"/>
      </w:r>
    </w:p>
    <w:p w:rsidR="00DB37A3" w:rsidRPr="008410EC"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 xml:space="preserve">№2 </w:t>
      </w:r>
      <w:proofErr w:type="gramStart"/>
      <w:r w:rsidRPr="008410EC">
        <w:rPr>
          <w:rFonts w:ascii="Times New Roman" w:hAnsi="Times New Roman" w:cs="Times New Roman"/>
          <w:b/>
          <w:sz w:val="24"/>
          <w:szCs w:val="24"/>
        </w:rPr>
        <w:t>тәж</w:t>
      </w:r>
      <w:proofErr w:type="gramEnd"/>
      <w:r w:rsidRPr="008410EC">
        <w:rPr>
          <w:rFonts w:ascii="Times New Roman" w:hAnsi="Times New Roman" w:cs="Times New Roman"/>
          <w:b/>
          <w:sz w:val="24"/>
          <w:szCs w:val="24"/>
        </w:rPr>
        <w:t>ірибелік сабақ</w:t>
      </w:r>
    </w:p>
    <w:p w:rsidR="00DB37A3" w:rsidRPr="008410EC" w:rsidRDefault="00DB37A3" w:rsidP="00403FE7">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Логистикалық тізбек және логистикалық байланыстардың өзара әрекеттесу схемасы</w:t>
      </w:r>
    </w:p>
    <w:p w:rsidR="00403FE7" w:rsidRDefault="00403FE7" w:rsidP="00403FE7">
      <w:pPr>
        <w:spacing w:after="0" w:line="240" w:lineRule="auto"/>
        <w:ind w:firstLine="567"/>
        <w:jc w:val="both"/>
        <w:rPr>
          <w:rFonts w:ascii="Times New Roman" w:hAnsi="Times New Roman" w:cs="Times New Roman"/>
          <w:b/>
          <w:sz w:val="24"/>
          <w:szCs w:val="24"/>
        </w:rPr>
      </w:pP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кешенді логистикалық операциялар бойынша логистикалық тізбектерді құ</w:t>
      </w:r>
      <w:proofErr w:type="gramStart"/>
      <w:r w:rsidRPr="008410EC">
        <w:rPr>
          <w:rFonts w:ascii="Times New Roman" w:hAnsi="Times New Roman" w:cs="Times New Roman"/>
          <w:sz w:val="24"/>
          <w:szCs w:val="24"/>
        </w:rPr>
        <w:t>ру да</w:t>
      </w:r>
      <w:proofErr w:type="gramEnd"/>
      <w:r w:rsidRPr="008410EC">
        <w:rPr>
          <w:rFonts w:ascii="Times New Roman" w:hAnsi="Times New Roman" w:cs="Times New Roman"/>
          <w:sz w:val="24"/>
          <w:szCs w:val="24"/>
        </w:rPr>
        <w:t>ғдыларын меңгеру.</w:t>
      </w: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Материалды</w:t>
      </w:r>
      <w:proofErr w:type="gramStart"/>
      <w:r w:rsidRPr="008410EC">
        <w:rPr>
          <w:rFonts w:ascii="Times New Roman" w:hAnsi="Times New Roman" w:cs="Times New Roman"/>
          <w:sz w:val="24"/>
          <w:szCs w:val="24"/>
        </w:rPr>
        <w:t>қ–</w:t>
      </w:r>
      <w:proofErr w:type="gramEnd"/>
      <w:r w:rsidRPr="008410EC">
        <w:rPr>
          <w:rFonts w:ascii="Times New Roman" w:hAnsi="Times New Roman" w:cs="Times New Roman"/>
          <w:sz w:val="24"/>
          <w:szCs w:val="24"/>
        </w:rPr>
        <w:t>бағдарлы логистикалық тізбекке дайын өнімді өндіруші (сатушы) (бір атаумен), тұтынушы (сатып алушы) және логистикалық делдал нысаны кіреді, ол тасымалдаушы - тауарды жеткізуді жүзеге асыратын заңды немесе жеке тұлға болып табылады. сатып алушыға (суретті қараңыз. 1.1).</w:t>
      </w:r>
      <w:r w:rsidR="00403FE7" w:rsidRPr="00403FE7">
        <w:rPr>
          <w:rFonts w:ascii="Times New Roman" w:hAnsi="Times New Roman" w:cs="Times New Roman"/>
          <w:sz w:val="24"/>
          <w:szCs w:val="24"/>
        </w:rPr>
        <w:t xml:space="preserve"> </w:t>
      </w:r>
      <w:r w:rsidR="009B06F6">
        <w:rPr>
          <w:rFonts w:ascii="Times New Roman" w:hAnsi="Times New Roman" w:cs="Times New Roman"/>
          <w:sz w:val="24"/>
          <w:szCs w:val="24"/>
        </w:rPr>
      </w:r>
      <w:r w:rsidR="009B06F6">
        <w:rPr>
          <w:rFonts w:ascii="Times New Roman" w:hAnsi="Times New Roman" w:cs="Times New Roman"/>
          <w:sz w:val="24"/>
          <w:szCs w:val="24"/>
        </w:rPr>
        <w:pict>
          <v:group id="_x0000_s1874" style="width:457.05pt;height:61.15pt;mso-position-horizontal-relative:char;mso-position-vertical-relative:line" coordorigin="1809,7135" coordsize="9141,1223">
            <v:rect id="_x0000_s1875" style="position:absolute;left:5138;top:7140;width:2489;height:1150"/>
            <v:shapetype id="_x0000_t202" coordsize="21600,21600" o:spt="202" path="m,l,21600r21600,l21600,xe">
              <v:stroke joinstyle="miter"/>
              <v:path gradientshapeok="t" o:connecttype="rect"/>
            </v:shapetype>
            <v:shape id="_x0000_s1876" type="#_x0000_t202" style="position:absolute;left:4285;top:7190;width:848;height:506" filled="f" stroked="f">
              <v:textbox style="mso-next-textbox:#_x0000_s1876">
                <w:txbxContent>
                  <w:p w:rsidR="00245E9B" w:rsidRDefault="00245E9B" w:rsidP="00403FE7">
                    <w:pPr>
                      <w:jc w:val="center"/>
                    </w:pPr>
                    <w:r>
                      <w:t>БП</w:t>
                    </w:r>
                  </w:p>
                </w:txbxContent>
              </v:textbox>
            </v:shape>
            <v:shape id="_x0000_s1877" type="#_x0000_t202" style="position:absolute;left:7619;top:7190;width:848;height:506" filled="f" stroked="f">
              <v:textbox style="mso-next-textbox:#_x0000_s1877">
                <w:txbxContent>
                  <w:p w:rsidR="00245E9B" w:rsidRDefault="00245E9B" w:rsidP="00403FE7">
                    <w:pPr>
                      <w:jc w:val="center"/>
                    </w:pPr>
                    <w:r>
                      <w:t>БП</w:t>
                    </w:r>
                  </w:p>
                </w:txbxContent>
              </v:textbox>
            </v:shape>
            <v:group id="_x0000_s1878" style="position:absolute;left:1809;top:7146;width:2489;height:1152" coordorigin="1831,7146" coordsize="2489,1152">
              <v:rect id="_x0000_s1879" style="position:absolute;left:1831;top:7146;width:2489;height:576"/>
              <v:rect id="_x0000_s1880" style="position:absolute;left:1831;top:7722;width:2489;height:576"/>
              <v:rect id="_x0000_s1881" style="position:absolute;left:3311;top:7823;width:1009;height:475"/>
            </v:group>
            <v:rect id="_x0000_s1882" style="position:absolute;left:6618;top:7716;width:1009;height:576"/>
            <v:shape id="_x0000_s1883" type="#_x0000_t202" style="position:absolute;left:5040;top:7716;width:1676;height:576" filled="f" stroked="f">
              <v:textbox style="mso-next-textbox:#_x0000_s1883">
                <w:txbxContent>
                  <w:p w:rsidR="00245E9B" w:rsidRDefault="00245E9B" w:rsidP="00403FE7">
                    <w:pPr>
                      <w:jc w:val="center"/>
                    </w:pPr>
                    <w:r>
                      <w:t>Тасымалдаушы</w:t>
                    </w:r>
                  </w:p>
                </w:txbxContent>
              </v:textbox>
            </v:shape>
            <v:shape id="_x0000_s1884" type="#_x0000_t202" style="position:absolute;left:6288;top:7716;width:1480;height:576" filled="f" stroked="f">
              <v:textbox style="mso-next-textbox:#_x0000_s1884">
                <w:txbxContent>
                  <w:p w:rsidR="00245E9B" w:rsidRDefault="00245E9B" w:rsidP="00403FE7">
                    <w:pPr>
                      <w:jc w:val="center"/>
                    </w:pPr>
                    <w:r>
                      <w:t>ЗЛС</w:t>
                    </w:r>
                    <w:proofErr w:type="gramStart"/>
                    <w:r>
                      <w:rPr>
                        <w:vertAlign w:val="subscript"/>
                      </w:rPr>
                      <w:t>2</w:t>
                    </w:r>
                    <w:proofErr w:type="gramEnd"/>
                  </w:p>
                </w:txbxContent>
              </v:textbox>
            </v:shape>
            <v:shape id="_x0000_s1885" type="#_x0000_t202" style="position:absolute;left:1809;top:7143;width:1916;height:576" filled="f" stroked="f">
              <v:textbox style="mso-next-textbox:#_x0000_s1885">
                <w:txbxContent>
                  <w:p w:rsidR="00245E9B" w:rsidRDefault="00245E9B" w:rsidP="00403FE7">
                    <w:pPr>
                      <w:jc w:val="center"/>
                    </w:pPr>
                    <w:r>
                      <w:t>Өндіруші</w:t>
                    </w:r>
                  </w:p>
                </w:txbxContent>
              </v:textbox>
            </v:shape>
            <v:shape id="_x0000_s1886" type="#_x0000_t202" style="position:absolute;left:1809;top:7722;width:1480;height:576" filled="f" stroked="f">
              <v:textbox style="mso-next-textbox:#_x0000_s1886">
                <w:txbxContent>
                  <w:p w:rsidR="00245E9B" w:rsidRDefault="00245E9B" w:rsidP="00403FE7">
                    <w:pPr>
                      <w:jc w:val="center"/>
                    </w:pPr>
                    <w:r>
                      <w:t>Сатушы</w:t>
                    </w:r>
                  </w:p>
                </w:txbxContent>
              </v:textbox>
            </v:shape>
            <v:shape id="_x0000_s1887" type="#_x0000_t202" style="position:absolute;left:2959;top:7782;width:1480;height:576" filled="f" stroked="f">
              <v:textbox style="mso-next-textbox:#_x0000_s1887">
                <w:txbxContent>
                  <w:p w:rsidR="00245E9B" w:rsidRDefault="00245E9B" w:rsidP="00403FE7">
                    <w:pPr>
                      <w:jc w:val="center"/>
                    </w:pPr>
                    <w:r>
                      <w:t>ЗЛС</w:t>
                    </w:r>
                    <w:proofErr w:type="gramStart"/>
                    <w:r w:rsidRPr="001F37F3">
                      <w:rPr>
                        <w:vertAlign w:val="subscript"/>
                      </w:rPr>
                      <w:t>1</w:t>
                    </w:r>
                    <w:proofErr w:type="gramEnd"/>
                  </w:p>
                </w:txbxContent>
              </v:textbox>
            </v:shape>
            <v:shapetype id="_x0000_t32" coordsize="21600,21600" o:spt="32" o:oned="t" path="m,l21600,21600e" filled="f">
              <v:path arrowok="t" fillok="f" o:connecttype="none"/>
              <o:lock v:ext="edit" shapetype="t"/>
            </v:shapetype>
            <v:shape id="_x0000_s1888" type="#_x0000_t32" style="position:absolute;left:4298;top:7768;width:840;height:0" o:connectortype="straight">
              <v:stroke endarrow="block"/>
            </v:shape>
            <v:shape id="_x0000_s1889" type="#_x0000_t32" style="position:absolute;left:7627;top:7735;width:840;height:0" o:connectortype="straight">
              <v:stroke endarrow="block"/>
            </v:shape>
            <v:group id="_x0000_s1890" style="position:absolute;left:8461;top:7138;width:2489;height:1152" coordorigin="8428,7138" coordsize="2489,1152">
              <v:rect id="_x0000_s1891" style="position:absolute;left:8428;top:7138;width:2489;height:576"/>
              <v:rect id="_x0000_s1892" style="position:absolute;left:8428;top:7714;width:2489;height:576"/>
              <v:rect id="_x0000_s1893" style="position:absolute;left:9908;top:7823;width:1009;height:467"/>
            </v:group>
            <v:shape id="_x0000_s1894" type="#_x0000_t202" style="position:absolute;left:8461;top:7135;width:1916;height:576" filled="f" stroked="f">
              <v:textbox style="mso-next-textbox:#_x0000_s1894">
                <w:txbxContent>
                  <w:p w:rsidR="00245E9B" w:rsidRDefault="00245E9B" w:rsidP="00403FE7">
                    <w:pPr>
                      <w:jc w:val="center"/>
                    </w:pPr>
                    <w:r>
                      <w:t>Тұтынушы</w:t>
                    </w:r>
                  </w:p>
                </w:txbxContent>
              </v:textbox>
            </v:shape>
            <v:shape id="_x0000_s1895" type="#_x0000_t202" style="position:absolute;left:8340;top:7714;width:1727;height:576" filled="f" stroked="f">
              <v:textbox style="mso-next-textbox:#_x0000_s1895">
                <w:txbxContent>
                  <w:p w:rsidR="00245E9B" w:rsidRDefault="00245E9B" w:rsidP="00403FE7">
                    <w:pPr>
                      <w:jc w:val="center"/>
                    </w:pPr>
                    <w:r>
                      <w:t>Сатып алушы</w:t>
                    </w:r>
                  </w:p>
                </w:txbxContent>
              </v:textbox>
            </v:shape>
            <v:shape id="_x0000_s1896" type="#_x0000_t202" style="position:absolute;left:9832;top:7774;width:1038;height:576" filled="f" stroked="f">
              <v:textbox style="mso-next-textbox:#_x0000_s1896">
                <w:txbxContent>
                  <w:p w:rsidR="00245E9B" w:rsidRDefault="00245E9B" w:rsidP="00403FE7">
                    <w:pPr>
                      <w:jc w:val="center"/>
                    </w:pPr>
                    <w:r>
                      <w:t>ЗЛС</w:t>
                    </w:r>
                    <w:r>
                      <w:rPr>
                        <w:vertAlign w:val="subscript"/>
                      </w:rPr>
                      <w:t>3</w:t>
                    </w:r>
                  </w:p>
                </w:txbxContent>
              </v:textbox>
            </v:shape>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1.1 сурет - Қарапайым логистикалық тізбек</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Жоғарыда келті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ілген Логистикалық тізбек – бұл өндірушінің дайын өнімін сату (тікелей тарату) тізбегі. Логистикалық менеджмент тұрғысынан сатушы, тасымалдаушы және сатып алушы логистикалық жүйенің материалдық және ілеспе ақпараттық және қаржылық ағындарды генерациялайтын, түрлендіретін және сіңіретін сызықтық байланысқан буындары болып табылады.</w:t>
      </w: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Бұл схемадағы материалды</w:t>
      </w:r>
      <w:proofErr w:type="gramStart"/>
      <w:r w:rsidRPr="008410EC">
        <w:rPr>
          <w:rFonts w:ascii="Times New Roman" w:hAnsi="Times New Roman" w:cs="Times New Roman"/>
          <w:sz w:val="24"/>
          <w:szCs w:val="24"/>
        </w:rPr>
        <w:t>қ–</w:t>
      </w:r>
      <w:proofErr w:type="gramEnd"/>
      <w:r w:rsidRPr="008410EC">
        <w:rPr>
          <w:rFonts w:ascii="Times New Roman" w:hAnsi="Times New Roman" w:cs="Times New Roman"/>
          <w:sz w:val="24"/>
          <w:szCs w:val="24"/>
        </w:rPr>
        <w:t>техникалық қамтамасыз етуге байланысты ақпараттық және қаржылық ағындарға бағытталған логистикалық тізбектер, негізінен, суретте көрсетілгеннен өзгеше. 1.1. Сатып алушының тауарға тапсырысы сатушыға сатушы (ақпараттық) делдал арқылы түседі, ал өндіруші логистикалық делдалдардың қызметтері мен тауарлар үшін төлемдер банк арқылы жүзеге асырылады делік.</w:t>
      </w:r>
      <w:proofErr w:type="gramStart"/>
      <w:r w:rsidRPr="008410EC">
        <w:rPr>
          <w:rFonts w:ascii="Times New Roman" w:hAnsi="Times New Roman" w:cs="Times New Roman"/>
          <w:sz w:val="24"/>
          <w:szCs w:val="24"/>
        </w:rPr>
        <w:t xml:space="preserve"> .</w:t>
      </w:r>
      <w:proofErr w:type="gramEnd"/>
      <w:r w:rsidRPr="008410EC">
        <w:rPr>
          <w:rFonts w:ascii="Times New Roman" w:hAnsi="Times New Roman" w:cs="Times New Roman"/>
          <w:sz w:val="24"/>
          <w:szCs w:val="24"/>
        </w:rPr>
        <w:t xml:space="preserve"> Логистикалық тізбекті құру кезінде жаңа байланыстардың пайда болуын ескеру қажет. Сонымен қатар, логистикалық серіктестерге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банк қызмет көрсетеді деген болжамға сүйене отырып, қаржылық ағындар бойынша байланыстардың байланысын көрсету қажет.</w:t>
      </w: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Ақпараттық және қаржылық ағындар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логистикалық операциялармен және функциялармен байланысты, олардың шифры 1.1-кестеде көрсетілген.</w:t>
      </w:r>
    </w:p>
    <w:p w:rsidR="00DB37A3" w:rsidRPr="008410EC" w:rsidRDefault="00DB37A3" w:rsidP="00403FE7">
      <w:pPr>
        <w:spacing w:after="0" w:line="240" w:lineRule="auto"/>
        <w:ind w:firstLine="567"/>
        <w:jc w:val="both"/>
        <w:rPr>
          <w:rFonts w:ascii="Times New Roman" w:hAnsi="Times New Roman" w:cs="Times New Roman"/>
          <w:sz w:val="24"/>
          <w:szCs w:val="24"/>
        </w:rPr>
      </w:pP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Кесте 1.1</w:t>
      </w:r>
    </w:p>
    <w:p w:rsidR="00DB37A3" w:rsidRPr="008410EC" w:rsidRDefault="00DB37A3" w:rsidP="00403FE7">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Ақпараттық және қ</w:t>
      </w:r>
      <w:proofErr w:type="gramStart"/>
      <w:r w:rsidRPr="008410EC">
        <w:rPr>
          <w:rFonts w:ascii="Times New Roman" w:hAnsi="Times New Roman" w:cs="Times New Roman"/>
          <w:sz w:val="24"/>
          <w:szCs w:val="24"/>
        </w:rPr>
        <w:t>аржылы</w:t>
      </w:r>
      <w:proofErr w:type="gramEnd"/>
      <w:r w:rsidRPr="008410EC">
        <w:rPr>
          <w:rFonts w:ascii="Times New Roman" w:hAnsi="Times New Roman" w:cs="Times New Roman"/>
          <w:sz w:val="24"/>
          <w:szCs w:val="24"/>
        </w:rPr>
        <w:t>қ ағындар бойынша логистикалық операциялар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3285"/>
        <w:gridCol w:w="1438"/>
        <w:gridCol w:w="3195"/>
      </w:tblGrid>
      <w:tr w:rsidR="00DB37A3" w:rsidRPr="008410EC" w:rsidTr="00DB37A3">
        <w:trPr>
          <w:jc w:val="center"/>
        </w:trPr>
        <w:tc>
          <w:tcPr>
            <w:tcW w:w="4723" w:type="dxa"/>
            <w:gridSpan w:val="2"/>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Ақ</w:t>
            </w:r>
            <w:proofErr w:type="gramStart"/>
            <w:r w:rsidRPr="008410EC">
              <w:rPr>
                <w:rFonts w:ascii="Times New Roman" w:hAnsi="Times New Roman" w:cs="Times New Roman"/>
                <w:sz w:val="24"/>
                <w:szCs w:val="24"/>
              </w:rPr>
              <w:t>паратты</w:t>
            </w:r>
            <w:proofErr w:type="gramEnd"/>
            <w:r w:rsidRPr="008410EC">
              <w:rPr>
                <w:rFonts w:ascii="Times New Roman" w:hAnsi="Times New Roman" w:cs="Times New Roman"/>
                <w:sz w:val="24"/>
                <w:szCs w:val="24"/>
              </w:rPr>
              <w:t>қ ағындар</w:t>
            </w:r>
          </w:p>
        </w:tc>
        <w:tc>
          <w:tcPr>
            <w:tcW w:w="4633" w:type="dxa"/>
            <w:gridSpan w:val="2"/>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Қ</w:t>
            </w:r>
            <w:proofErr w:type="gramStart"/>
            <w:r w:rsidRPr="008410EC">
              <w:rPr>
                <w:rFonts w:ascii="Times New Roman" w:hAnsi="Times New Roman" w:cs="Times New Roman"/>
                <w:sz w:val="24"/>
                <w:szCs w:val="24"/>
              </w:rPr>
              <w:t>аржы</w:t>
            </w:r>
            <w:proofErr w:type="gramEnd"/>
            <w:r w:rsidRPr="008410EC">
              <w:rPr>
                <w:rFonts w:ascii="Times New Roman" w:hAnsi="Times New Roman" w:cs="Times New Roman"/>
                <w:sz w:val="24"/>
                <w:szCs w:val="24"/>
              </w:rPr>
              <w:t xml:space="preserve"> ағындары</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Белгіленуі</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Логистикалық операция</w:t>
            </w:r>
          </w:p>
        </w:tc>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Белгіленуі</w:t>
            </w:r>
          </w:p>
        </w:tc>
        <w:tc>
          <w:tcPr>
            <w:tcW w:w="319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Логистикалық операция</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1</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roofErr w:type="gramStart"/>
            <w:r w:rsidRPr="008410EC">
              <w:rPr>
                <w:rFonts w:ascii="Times New Roman" w:hAnsi="Times New Roman" w:cs="Times New Roman"/>
                <w:sz w:val="24"/>
                <w:szCs w:val="24"/>
              </w:rPr>
              <w:t>Тауар</w:t>
            </w:r>
            <w:proofErr w:type="gramEnd"/>
            <w:r w:rsidRPr="008410EC">
              <w:rPr>
                <w:rFonts w:ascii="Times New Roman" w:hAnsi="Times New Roman" w:cs="Times New Roman"/>
                <w:sz w:val="24"/>
                <w:szCs w:val="24"/>
              </w:rPr>
              <w:t>ға тапсырыс беру</w:t>
            </w:r>
          </w:p>
        </w:tc>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C</w:t>
            </w:r>
            <w:r w:rsidRPr="008410EC">
              <w:rPr>
                <w:rFonts w:ascii="Times New Roman" w:hAnsi="Times New Roman" w:cs="Times New Roman"/>
                <w:sz w:val="24"/>
                <w:szCs w:val="24"/>
                <w:vertAlign w:val="subscript"/>
              </w:rPr>
              <w:t>1</w:t>
            </w:r>
          </w:p>
        </w:tc>
        <w:tc>
          <w:tcPr>
            <w:tcW w:w="319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Сатып алушының тауарды төлеуі (алдын ала төлем)</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2</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Тапсырысты өңдеу және оны өндірушіге тапсыру</w:t>
            </w:r>
          </w:p>
        </w:tc>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C</w:t>
            </w:r>
            <w:r w:rsidRPr="008410EC">
              <w:rPr>
                <w:rFonts w:ascii="Times New Roman" w:hAnsi="Times New Roman" w:cs="Times New Roman"/>
                <w:sz w:val="24"/>
                <w:szCs w:val="24"/>
                <w:vertAlign w:val="subscript"/>
              </w:rPr>
              <w:t>2</w:t>
            </w:r>
          </w:p>
        </w:tc>
        <w:tc>
          <w:tcPr>
            <w:tcW w:w="319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Сатып алушыдан тауар үшін ақ</w:t>
            </w:r>
            <w:proofErr w:type="gramStart"/>
            <w:r w:rsidRPr="008410EC">
              <w:rPr>
                <w:rFonts w:ascii="Times New Roman" w:hAnsi="Times New Roman" w:cs="Times New Roman"/>
                <w:sz w:val="24"/>
                <w:szCs w:val="24"/>
              </w:rPr>
              <w:t>ша</w:t>
            </w:r>
            <w:proofErr w:type="gramEnd"/>
            <w:r w:rsidRPr="008410EC">
              <w:rPr>
                <w:rFonts w:ascii="Times New Roman" w:hAnsi="Times New Roman" w:cs="Times New Roman"/>
                <w:sz w:val="24"/>
                <w:szCs w:val="24"/>
              </w:rPr>
              <w:t xml:space="preserve"> алу</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3</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roofErr w:type="gramStart"/>
            <w:r w:rsidRPr="008410EC">
              <w:rPr>
                <w:rFonts w:ascii="Times New Roman" w:hAnsi="Times New Roman" w:cs="Times New Roman"/>
                <w:sz w:val="24"/>
                <w:szCs w:val="24"/>
              </w:rPr>
              <w:t>Тауар</w:t>
            </w:r>
            <w:proofErr w:type="gramEnd"/>
            <w:r w:rsidRPr="008410EC">
              <w:rPr>
                <w:rFonts w:ascii="Times New Roman" w:hAnsi="Times New Roman" w:cs="Times New Roman"/>
                <w:sz w:val="24"/>
                <w:szCs w:val="24"/>
              </w:rPr>
              <w:t>ға шотты ресімдеу</w:t>
            </w:r>
          </w:p>
        </w:tc>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C</w:t>
            </w:r>
            <w:r w:rsidRPr="008410EC">
              <w:rPr>
                <w:rFonts w:ascii="Times New Roman" w:hAnsi="Times New Roman" w:cs="Times New Roman"/>
                <w:sz w:val="24"/>
                <w:szCs w:val="24"/>
                <w:vertAlign w:val="subscript"/>
              </w:rPr>
              <w:t>3</w:t>
            </w:r>
          </w:p>
        </w:tc>
        <w:tc>
          <w:tcPr>
            <w:tcW w:w="319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Өндірушінің тасымалдаушының, делдалдың, банктің қызметтері</w:t>
            </w:r>
            <w:proofErr w:type="gramStart"/>
            <w:r w:rsidRPr="008410EC">
              <w:rPr>
                <w:rFonts w:ascii="Times New Roman" w:hAnsi="Times New Roman" w:cs="Times New Roman"/>
                <w:sz w:val="24"/>
                <w:szCs w:val="24"/>
              </w:rPr>
              <w:t>не</w:t>
            </w:r>
            <w:proofErr w:type="gramEnd"/>
            <w:r w:rsidRPr="008410EC">
              <w:rPr>
                <w:rFonts w:ascii="Times New Roman" w:hAnsi="Times New Roman" w:cs="Times New Roman"/>
                <w:sz w:val="24"/>
                <w:szCs w:val="24"/>
              </w:rPr>
              <w:t xml:space="preserve"> ақы төлеуі</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4</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 xml:space="preserve">Сатып </w:t>
            </w:r>
            <w:proofErr w:type="gramStart"/>
            <w:r w:rsidRPr="008410EC">
              <w:rPr>
                <w:rFonts w:ascii="Times New Roman" w:hAnsi="Times New Roman" w:cs="Times New Roman"/>
                <w:sz w:val="24"/>
                <w:szCs w:val="24"/>
              </w:rPr>
              <w:t>алушы</w:t>
            </w:r>
            <w:proofErr w:type="gramEnd"/>
            <w:r w:rsidRPr="008410EC">
              <w:rPr>
                <w:rFonts w:ascii="Times New Roman" w:hAnsi="Times New Roman" w:cs="Times New Roman"/>
                <w:sz w:val="24"/>
                <w:szCs w:val="24"/>
              </w:rPr>
              <w:t>ға төлем жасау үшін тауарға шот-фактураны аудару</w:t>
            </w:r>
          </w:p>
        </w:tc>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C</w:t>
            </w:r>
            <w:r w:rsidRPr="008410EC">
              <w:rPr>
                <w:rFonts w:ascii="Times New Roman" w:hAnsi="Times New Roman" w:cs="Times New Roman"/>
                <w:sz w:val="24"/>
                <w:szCs w:val="24"/>
                <w:vertAlign w:val="subscript"/>
              </w:rPr>
              <w:t>4</w:t>
            </w:r>
          </w:p>
        </w:tc>
        <w:tc>
          <w:tcPr>
            <w:tcW w:w="319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Тасымалдаушының тасымалдағаны үшін ақ</w:t>
            </w:r>
            <w:proofErr w:type="gramStart"/>
            <w:r w:rsidRPr="008410EC">
              <w:rPr>
                <w:rFonts w:ascii="Times New Roman" w:hAnsi="Times New Roman" w:cs="Times New Roman"/>
                <w:sz w:val="24"/>
                <w:szCs w:val="24"/>
              </w:rPr>
              <w:t>ша</w:t>
            </w:r>
            <w:proofErr w:type="gramEnd"/>
            <w:r w:rsidRPr="008410EC">
              <w:rPr>
                <w:rFonts w:ascii="Times New Roman" w:hAnsi="Times New Roman" w:cs="Times New Roman"/>
                <w:sz w:val="24"/>
                <w:szCs w:val="24"/>
              </w:rPr>
              <w:t xml:space="preserve"> алуы</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5</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 xml:space="preserve">Тасымалдау құжаттарын </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әсімдеу</w:t>
            </w:r>
          </w:p>
        </w:tc>
        <w:tc>
          <w:tcPr>
            <w:tcW w:w="1438" w:type="dxa"/>
            <w:vMerge w:val="restart"/>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C</w:t>
            </w:r>
            <w:r w:rsidRPr="008410EC">
              <w:rPr>
                <w:rFonts w:ascii="Times New Roman" w:hAnsi="Times New Roman" w:cs="Times New Roman"/>
                <w:sz w:val="24"/>
                <w:szCs w:val="24"/>
                <w:vertAlign w:val="subscript"/>
              </w:rPr>
              <w:t>5</w:t>
            </w:r>
          </w:p>
        </w:tc>
        <w:tc>
          <w:tcPr>
            <w:tcW w:w="3195" w:type="dxa"/>
            <w:vMerge w:val="restart"/>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Саудалық (ақпараттық) делдалдың қызмет көрсеткені үшін ақ</w:t>
            </w:r>
            <w:proofErr w:type="gramStart"/>
            <w:r w:rsidRPr="008410EC">
              <w:rPr>
                <w:rFonts w:ascii="Times New Roman" w:hAnsi="Times New Roman" w:cs="Times New Roman"/>
                <w:sz w:val="24"/>
                <w:szCs w:val="24"/>
              </w:rPr>
              <w:t>ша</w:t>
            </w:r>
            <w:proofErr w:type="gramEnd"/>
            <w:r w:rsidRPr="008410EC">
              <w:rPr>
                <w:rFonts w:ascii="Times New Roman" w:hAnsi="Times New Roman" w:cs="Times New Roman"/>
                <w:sz w:val="24"/>
                <w:szCs w:val="24"/>
              </w:rPr>
              <w:t xml:space="preserve"> алуы</w:t>
            </w: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r</w:t>
            </w:r>
            <w:r w:rsidRPr="008410EC">
              <w:rPr>
                <w:rFonts w:ascii="Times New Roman" w:hAnsi="Times New Roman" w:cs="Times New Roman"/>
                <w:sz w:val="24"/>
                <w:szCs w:val="24"/>
                <w:vertAlign w:val="subscript"/>
              </w:rPr>
              <w:t>6</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roofErr w:type="gramStart"/>
            <w:r w:rsidRPr="008410EC">
              <w:rPr>
                <w:rFonts w:ascii="Times New Roman" w:hAnsi="Times New Roman" w:cs="Times New Roman"/>
                <w:sz w:val="24"/>
                <w:szCs w:val="24"/>
              </w:rPr>
              <w:t>Ж</w:t>
            </w:r>
            <w:proofErr w:type="gramEnd"/>
            <w:r w:rsidRPr="008410EC">
              <w:rPr>
                <w:rFonts w:ascii="Times New Roman" w:hAnsi="Times New Roman" w:cs="Times New Roman"/>
                <w:sz w:val="24"/>
                <w:szCs w:val="24"/>
              </w:rPr>
              <w:t xml:space="preserve">үк тасымалдарын беру </w:t>
            </w:r>
            <w:r w:rsidRPr="008410EC">
              <w:rPr>
                <w:rFonts w:ascii="Times New Roman" w:hAnsi="Times New Roman" w:cs="Times New Roman"/>
                <w:sz w:val="24"/>
                <w:szCs w:val="24"/>
              </w:rPr>
              <w:lastRenderedPageBreak/>
              <w:t>құжаттарды сатып алушыға</w:t>
            </w:r>
          </w:p>
        </w:tc>
        <w:tc>
          <w:tcPr>
            <w:tcW w:w="1438" w:type="dxa"/>
            <w:vMerge/>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
        </w:tc>
        <w:tc>
          <w:tcPr>
            <w:tcW w:w="3195" w:type="dxa"/>
            <w:vMerge/>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
        </w:tc>
      </w:tr>
      <w:tr w:rsidR="00DB37A3" w:rsidRPr="008410EC" w:rsidTr="00DB37A3">
        <w:trPr>
          <w:jc w:val="center"/>
        </w:trPr>
        <w:tc>
          <w:tcPr>
            <w:tcW w:w="1438"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lastRenderedPageBreak/>
              <w:t>r</w:t>
            </w:r>
            <w:r w:rsidRPr="008410EC">
              <w:rPr>
                <w:rFonts w:ascii="Times New Roman" w:hAnsi="Times New Roman" w:cs="Times New Roman"/>
                <w:sz w:val="24"/>
                <w:szCs w:val="24"/>
                <w:vertAlign w:val="subscript"/>
              </w:rPr>
              <w:t>7</w:t>
            </w:r>
          </w:p>
        </w:tc>
        <w:tc>
          <w:tcPr>
            <w:tcW w:w="3285" w:type="dxa"/>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Өндірушіге тасымалдау үшін шот ұсыну</w:t>
            </w:r>
          </w:p>
        </w:tc>
        <w:tc>
          <w:tcPr>
            <w:tcW w:w="1438" w:type="dxa"/>
            <w:vMerge/>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
        </w:tc>
        <w:tc>
          <w:tcPr>
            <w:tcW w:w="3195" w:type="dxa"/>
            <w:vMerge/>
            <w:vAlign w:val="center"/>
          </w:tcPr>
          <w:p w:rsidR="00DB37A3" w:rsidRPr="008410EC" w:rsidRDefault="00DB37A3" w:rsidP="00403FE7">
            <w:pPr>
              <w:spacing w:after="0" w:line="240" w:lineRule="auto"/>
              <w:ind w:left="-57" w:right="-57" w:firstLine="57"/>
              <w:jc w:val="both"/>
              <w:rPr>
                <w:rFonts w:ascii="Times New Roman" w:hAnsi="Times New Roman" w:cs="Times New Roman"/>
                <w:sz w:val="24"/>
                <w:szCs w:val="24"/>
              </w:rPr>
            </w:pP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Логистикалық құрылымның тү</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ін анықтаған кезде алынған нәтижелерді сілтеме атаулары бар сызба түрінде (1.2-сурет) құрастыруға болады. Жоғарыда көрсетілген логистикалық операциялар </w:t>
      </w:r>
      <w:proofErr w:type="gramStart"/>
      <w:r w:rsidRPr="008410EC">
        <w:rPr>
          <w:rFonts w:ascii="Times New Roman" w:hAnsi="Times New Roman" w:cs="Times New Roman"/>
          <w:sz w:val="24"/>
          <w:szCs w:val="24"/>
        </w:rPr>
        <w:t>бойынша</w:t>
      </w:r>
      <w:proofErr w:type="gramEnd"/>
      <w:r w:rsidRPr="008410EC">
        <w:rPr>
          <w:rFonts w:ascii="Times New Roman" w:hAnsi="Times New Roman" w:cs="Times New Roman"/>
          <w:sz w:val="24"/>
          <w:szCs w:val="24"/>
        </w:rPr>
        <w:t xml:space="preserve"> ақпараттық және қаржылық ағындардың бағыттары анықталады және оларды операциялар ағынының белгілерін қолдана отырып диаграммада көрсетеді (1.2-сурет).</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9B06F6" w:rsidP="00403FE7">
      <w:pPr>
        <w:spacing w:after="0" w:line="240" w:lineRule="auto"/>
        <w:ind w:firstLine="1276"/>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664" style="width:381.45pt;height:177.9pt;mso-position-horizontal-relative:char;mso-position-vertical-relative:line" coordorigin="1970,6385" coordsize="9204,4244">
            <v:rect id="_x0000_s1665" style="position:absolute;left:5213;top:9477;width:2489;height:1150"/>
            <v:rect id="_x0000_s1666" style="position:absolute;left:6693;top:10053;width:1009;height:576"/>
            <v:rect id="_x0000_s1667" style="position:absolute;left:8544;top:7937;width:2489;height:1150"/>
            <v:rect id="_x0000_s1668" style="position:absolute;left:10024;top:8513;width:1009;height:576"/>
            <v:rect id="_x0000_s1669" style="position:absolute;left:5213;top:7937;width:2489;height:1150"/>
            <v:rect id="_x0000_s1670" style="position:absolute;left:6693;top:8513;width:1009;height:576"/>
            <v:rect id="_x0000_s1671" style="position:absolute;left:5213;top:6385;width:2489;height:1150"/>
            <v:rect id="_x0000_s1672" style="position:absolute;left:6693;top:6961;width:1009;height:576"/>
            <v:rect id="_x0000_s1673" style="position:absolute;left:1970;top:7935;width:2489;height:1150"/>
            <v:rect id="_x0000_s1674" style="position:absolute;left:3450;top:8511;width:1009;height:576"/>
            <v:shape id="_x0000_s1675" type="#_x0000_t202" style="position:absolute;left:8156;top:6588;width:848;height:506" filled="f" stroked="f">
              <v:textbox style="mso-next-textbox:#_x0000_s1675">
                <w:txbxContent>
                  <w:p w:rsidR="00245E9B" w:rsidRPr="00A05E69" w:rsidRDefault="00245E9B" w:rsidP="00DB37A3">
                    <w:pPr>
                      <w:jc w:val="center"/>
                      <w:rPr>
                        <w:lang w:val="en-US"/>
                      </w:rPr>
                    </w:pPr>
                    <w:r>
                      <w:rPr>
                        <w:lang w:val="en-US"/>
                      </w:rPr>
                      <w:t>r</w:t>
                    </w:r>
                    <w:r w:rsidRPr="00A05E69">
                      <w:rPr>
                        <w:vertAlign w:val="subscript"/>
                        <w:lang w:val="en-US"/>
                      </w:rPr>
                      <w:t>1</w:t>
                    </w:r>
                  </w:p>
                </w:txbxContent>
              </v:textbox>
            </v:shape>
            <v:shape id="_x0000_s1676" type="#_x0000_t202" style="position:absolute;left:3120;top:8511;width:1480;height:576" filled="f" stroked="f">
              <v:textbox style="mso-next-textbox:#_x0000_s1676">
                <w:txbxContent>
                  <w:p w:rsidR="00245E9B" w:rsidRDefault="00245E9B" w:rsidP="00DB37A3">
                    <w:pPr>
                      <w:jc w:val="center"/>
                    </w:pPr>
                    <w:r>
                      <w:t>ЗЛС</w:t>
                    </w:r>
                    <w:proofErr w:type="gramStart"/>
                    <w:r>
                      <w:rPr>
                        <w:vertAlign w:val="subscript"/>
                      </w:rPr>
                      <w:t>1</w:t>
                    </w:r>
                    <w:proofErr w:type="gramEnd"/>
                  </w:p>
                </w:txbxContent>
              </v:textbox>
            </v:shape>
            <v:shape id="_x0000_s1677" type="#_x0000_t202" style="position:absolute;left:2357;top:8061;width:1676;height:576" filled="f" stroked="f">
              <v:textbox style="mso-next-textbox:#_x0000_s1677">
                <w:txbxContent>
                  <w:p w:rsidR="00245E9B" w:rsidRDefault="00245E9B" w:rsidP="00DB37A3">
                    <w:pPr>
                      <w:jc w:val="center"/>
                    </w:pPr>
                    <w:r>
                      <w:t>Сатушы</w:t>
                    </w:r>
                  </w:p>
                </w:txbxContent>
              </v:textbox>
            </v:shape>
            <v:shape id="_x0000_s1678" type="#_x0000_t202" style="position:absolute;left:6363;top:6961;width:1480;height:576" filled="f" stroked="f">
              <v:textbox style="mso-next-textbox:#_x0000_s1678">
                <w:txbxContent>
                  <w:p w:rsidR="00245E9B" w:rsidRDefault="00245E9B" w:rsidP="00DB37A3">
                    <w:pPr>
                      <w:jc w:val="center"/>
                    </w:pPr>
                    <w:r>
                      <w:t>ЗЛС</w:t>
                    </w:r>
                    <w:proofErr w:type="gramStart"/>
                    <w:r>
                      <w:rPr>
                        <w:vertAlign w:val="subscript"/>
                      </w:rPr>
                      <w:t>4</w:t>
                    </w:r>
                    <w:proofErr w:type="gramEnd"/>
                  </w:p>
                </w:txbxContent>
              </v:textbox>
            </v:shape>
            <v:shape id="_x0000_s1679" type="#_x0000_t202" style="position:absolute;left:5601;top:6518;width:1676;height:576" filled="f" stroked="f">
              <v:textbox style="mso-next-textbox:#_x0000_s1679">
                <w:txbxContent>
                  <w:p w:rsidR="00245E9B" w:rsidRDefault="00245E9B" w:rsidP="00DB37A3">
                    <w:pPr>
                      <w:jc w:val="center"/>
                    </w:pPr>
                    <w:r>
                      <w:t>Делдал</w:t>
                    </w:r>
                  </w:p>
                </w:txbxContent>
              </v:textbox>
            </v:shape>
            <v:shape id="_x0000_s1680" type="#_x0000_t202" style="position:absolute;left:6363;top:8513;width:1480;height:576" filled="f" stroked="f">
              <v:textbox style="mso-next-textbox:#_x0000_s1680">
                <w:txbxContent>
                  <w:p w:rsidR="00245E9B" w:rsidRDefault="00245E9B" w:rsidP="00DB37A3">
                    <w:pPr>
                      <w:jc w:val="center"/>
                    </w:pPr>
                    <w:r>
                      <w:t>ЗЛС</w:t>
                    </w:r>
                    <w:proofErr w:type="gramStart"/>
                    <w:r>
                      <w:rPr>
                        <w:vertAlign w:val="subscript"/>
                      </w:rPr>
                      <w:t>2</w:t>
                    </w:r>
                    <w:proofErr w:type="gramEnd"/>
                  </w:p>
                </w:txbxContent>
              </v:textbox>
            </v:shape>
            <v:shape id="_x0000_s1681" type="#_x0000_t202" style="position:absolute;left:9694;top:8513;width:1480;height:576" filled="f" stroked="f">
              <v:textbox style="mso-next-textbox:#_x0000_s1681">
                <w:txbxContent>
                  <w:p w:rsidR="00245E9B" w:rsidRDefault="00245E9B" w:rsidP="00DB37A3">
                    <w:pPr>
                      <w:jc w:val="center"/>
                    </w:pPr>
                    <w:r>
                      <w:t>ЗЛС</w:t>
                    </w:r>
                    <w:r>
                      <w:rPr>
                        <w:vertAlign w:val="subscript"/>
                      </w:rPr>
                      <w:t>3</w:t>
                    </w:r>
                  </w:p>
                </w:txbxContent>
              </v:textbox>
            </v:shape>
            <v:shape id="_x0000_s1682" type="#_x0000_t202" style="position:absolute;left:8890;top:8061;width:1676;height:576" filled="f" stroked="f">
              <v:textbox style="mso-next-textbox:#_x0000_s1682">
                <w:txbxContent>
                  <w:p w:rsidR="00245E9B" w:rsidRDefault="00245E9B" w:rsidP="00DB37A3">
                    <w:pPr>
                      <w:jc w:val="center"/>
                    </w:pPr>
                    <w:r>
                      <w:t>Сатып алушы</w:t>
                    </w:r>
                  </w:p>
                </w:txbxContent>
              </v:textbox>
            </v:shape>
            <v:shape id="_x0000_s1683" type="#_x0000_t202" style="position:absolute;left:6363;top:10053;width:1480;height:576" filled="f" stroked="f">
              <v:textbox style="mso-next-textbox:#_x0000_s1683">
                <w:txbxContent>
                  <w:p w:rsidR="00245E9B" w:rsidRDefault="00245E9B" w:rsidP="00DB37A3">
                    <w:pPr>
                      <w:jc w:val="center"/>
                    </w:pPr>
                    <w:r>
                      <w:t>ЗЛС</w:t>
                    </w:r>
                    <w:r>
                      <w:rPr>
                        <w:vertAlign w:val="subscript"/>
                      </w:rPr>
                      <w:t>5</w:t>
                    </w:r>
                  </w:p>
                </w:txbxContent>
              </v:textbox>
            </v:shape>
            <v:shape id="_x0000_s1684" type="#_x0000_t32" style="position:absolute;left:3191;top:7094;width:0;height:841" o:connectortype="straight">
              <v:stroke endarrow="block"/>
            </v:shape>
            <v:shape id="_x0000_s1685" type="#_x0000_t32" style="position:absolute;left:3191;top:7094;width:2017;height:0" o:connectortype="straight"/>
            <v:shape id="_x0000_s1686" type="#_x0000_t32" style="position:absolute;left:7694;top:7094;width:1603;height:0" o:connectortype="straight">
              <v:stroke startarrow="block"/>
            </v:shape>
            <v:shape id="_x0000_s1687" type="#_x0000_t32" style="position:absolute;left:9297;top:7094;width:0;height:841" o:connectortype="straight"/>
            <v:shape id="_x0000_s1688" type="#_x0000_t32" style="position:absolute;left:9297;top:9089;width:0;height:964" o:connectortype="straight">
              <v:stroke dashstyle="dash"/>
            </v:shape>
            <v:shape id="_x0000_s1689" type="#_x0000_t32" style="position:absolute;left:7702;top:10053;width:1595;height:0;flip:x" o:connectortype="straight">
              <v:stroke dashstyle="dash" endarrow="block"/>
            </v:shape>
            <v:shape id="_x0000_s1690" type="#_x0000_t202" style="position:absolute;left:3694;top:6588;width:848;height:506" filled="f" stroked="f">
              <v:textbox style="mso-next-textbox:#_x0000_s1690">
                <w:txbxContent>
                  <w:p w:rsidR="00245E9B" w:rsidRPr="00A05E69" w:rsidRDefault="00245E9B" w:rsidP="00DB37A3">
                    <w:pPr>
                      <w:jc w:val="center"/>
                      <w:rPr>
                        <w:lang w:val="en-US"/>
                      </w:rPr>
                    </w:pPr>
                    <w:r>
                      <w:rPr>
                        <w:lang w:val="en-US"/>
                      </w:rPr>
                      <w:t>r</w:t>
                    </w:r>
                    <w:r>
                      <w:rPr>
                        <w:vertAlign w:val="subscript"/>
                        <w:lang w:val="en-US"/>
                      </w:rPr>
                      <w:t>2</w:t>
                    </w:r>
                  </w:p>
                </w:txbxContent>
              </v:textbox>
            </v:shape>
            <w10:wrap type="none"/>
            <w10:anchorlock/>
          </v:group>
        </w:pic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center"/>
        <w:rPr>
          <w:rFonts w:ascii="Times New Roman" w:hAnsi="Times New Roman" w:cs="Times New Roman"/>
          <w:sz w:val="24"/>
          <w:szCs w:val="24"/>
        </w:rPr>
      </w:pPr>
      <w:r w:rsidRPr="008410EC">
        <w:rPr>
          <w:rFonts w:ascii="Times New Roman" w:hAnsi="Times New Roman" w:cs="Times New Roman"/>
          <w:sz w:val="24"/>
          <w:szCs w:val="24"/>
        </w:rPr>
        <w:t>1.2 сурет - Логистикалық байланыстардың өзара әрекеттесу сызбалары</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Кешенді логистикалық операцияларға арналған логистикалық тізбектерді құру кезінде алынған нәтижелерді кесте тү</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інде орналастыруға болады.</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1.2</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Ақпараттық және қ</w:t>
      </w:r>
      <w:proofErr w:type="gramStart"/>
      <w:r w:rsidRPr="008410EC">
        <w:rPr>
          <w:rFonts w:ascii="Times New Roman" w:hAnsi="Times New Roman" w:cs="Times New Roman"/>
          <w:sz w:val="24"/>
          <w:szCs w:val="24"/>
        </w:rPr>
        <w:t>аржылы</w:t>
      </w:r>
      <w:proofErr w:type="gramEnd"/>
      <w:r w:rsidRPr="008410EC">
        <w:rPr>
          <w:rFonts w:ascii="Times New Roman" w:hAnsi="Times New Roman" w:cs="Times New Roman"/>
          <w:sz w:val="24"/>
          <w:szCs w:val="24"/>
        </w:rPr>
        <w:t>қ ағындарға бағытталған логистикалық тізбектер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6094"/>
      </w:tblGrid>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Логистикалық тізбек</w:t>
            </w: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Кешенді логистикалық операция</w:t>
            </w:r>
          </w:p>
        </w:tc>
      </w:tr>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0.25pt;height:33.75pt" o:ole="">
                  <v:imagedata r:id="rId9" o:title=""/>
                </v:shape>
                <o:OLEObject Type="Embed" ProgID="Equation.3" ShapeID="_x0000_i1089" DrawAspect="Content" ObjectID="_1808742307" r:id="rId10"/>
              </w:object>
            </w: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Тапсырыс </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әсімін рәсімдеу</w:t>
            </w:r>
          </w:p>
        </w:tc>
      </w:tr>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roofErr w:type="gramStart"/>
            <w:r w:rsidRPr="008410EC">
              <w:rPr>
                <w:rFonts w:ascii="Times New Roman" w:hAnsi="Times New Roman" w:cs="Times New Roman"/>
                <w:sz w:val="24"/>
                <w:szCs w:val="24"/>
              </w:rPr>
              <w:t>Ж</w:t>
            </w:r>
            <w:proofErr w:type="gramEnd"/>
            <w:r w:rsidRPr="008410EC">
              <w:rPr>
                <w:rFonts w:ascii="Times New Roman" w:hAnsi="Times New Roman" w:cs="Times New Roman"/>
                <w:sz w:val="24"/>
                <w:szCs w:val="24"/>
              </w:rPr>
              <w:t>үкті экспедициялау</w:t>
            </w:r>
          </w:p>
        </w:tc>
      </w:tr>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Меншік құқығын беру және тауар үшін есеп айырысу</w:t>
            </w:r>
          </w:p>
        </w:tc>
      </w:tr>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Тасымалдау үшін есеп айырысулар</w:t>
            </w:r>
          </w:p>
        </w:tc>
      </w:tr>
      <w:tr w:rsidR="00DB37A3" w:rsidRPr="008410EC" w:rsidTr="00DB37A3">
        <w:trPr>
          <w:jc w:val="center"/>
        </w:trPr>
        <w:tc>
          <w:tcPr>
            <w:tcW w:w="3262"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609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Тасымалдау шартын ресімдеу</w:t>
            </w:r>
          </w:p>
        </w:tc>
      </w:tr>
    </w:tbl>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b/>
          <w:sz w:val="24"/>
          <w:szCs w:val="24"/>
        </w:rPr>
        <w:t xml:space="preserve">Міндет: </w:t>
      </w:r>
      <w:r w:rsidRPr="008410EC">
        <w:rPr>
          <w:rFonts w:ascii="Times New Roman" w:hAnsi="Times New Roman" w:cs="Times New Roman"/>
          <w:sz w:val="24"/>
          <w:szCs w:val="24"/>
        </w:rPr>
        <w:t>кешенді логистикалық операциялар бойынша логистикалық тізбектерді құру.</w:t>
      </w:r>
    </w:p>
    <w:p w:rsidR="00DB37A3" w:rsidRPr="008410EC" w:rsidRDefault="00DB37A3"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color w:val="000000"/>
          <w:szCs w:val="24"/>
        </w:rPr>
      </w:pPr>
      <w:r w:rsidRPr="008410EC">
        <w:rPr>
          <w:b/>
          <w:color w:val="000000"/>
          <w:szCs w:val="24"/>
        </w:rPr>
        <w:t xml:space="preserve">Глоссарий </w:t>
      </w:r>
    </w:p>
    <w:p w:rsidR="00DB37A3" w:rsidRPr="008410EC" w:rsidRDefault="00DB37A3"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/с</w:t>
            </w:r>
          </w:p>
        </w:tc>
        <w:tc>
          <w:tcPr>
            <w:tcW w:w="3245"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Орыс тілінде</w:t>
            </w:r>
          </w:p>
        </w:tc>
        <w:tc>
          <w:tcPr>
            <w:tcW w:w="2760"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Ағылшын тілінде</w:t>
            </w:r>
          </w:p>
        </w:tc>
      </w:tr>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z w:val="24"/>
                <w:szCs w:val="24"/>
              </w:rPr>
              <w:t>Логистикалық тізбек</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rPr>
              <w:t xml:space="preserve">Логистика </w:t>
            </w:r>
            <w:r w:rsidRPr="008410EC">
              <w:rPr>
                <w:rFonts w:ascii="Times New Roman" w:hAnsi="Times New Roman" w:cs="Times New Roman"/>
                <w:i/>
                <w:snapToGrid w:val="0"/>
                <w:sz w:val="24"/>
                <w:szCs w:val="24"/>
                <w:lang w:val="kk-KZ"/>
              </w:rPr>
              <w:t>тізбгі</w:t>
            </w:r>
          </w:p>
        </w:tc>
        <w:tc>
          <w:tcPr>
            <w:tcW w:w="2473" w:type="dxa"/>
          </w:tcPr>
          <w:p w:rsidR="00DB37A3" w:rsidRPr="008410EC" w:rsidRDefault="00DB37A3" w:rsidP="008410EC">
            <w:pPr>
              <w:pStyle w:val="HTML"/>
              <w:shd w:val="clear" w:color="auto" w:fill="FFFFFF"/>
              <w:rPr>
                <w:rFonts w:ascii="Times New Roman" w:hAnsi="Times New Roman" w:cs="Times New Roman"/>
                <w:i/>
                <w:color w:val="212121"/>
                <w:sz w:val="24"/>
                <w:szCs w:val="24"/>
                <w:lang w:val="kk-KZ"/>
              </w:rPr>
            </w:pPr>
            <w:r w:rsidRPr="008410EC">
              <w:rPr>
                <w:rFonts w:ascii="Times New Roman" w:hAnsi="Times New Roman" w:cs="Times New Roman"/>
                <w:i/>
                <w:color w:val="212121"/>
                <w:sz w:val="24"/>
                <w:szCs w:val="24"/>
              </w:rPr>
              <w:t>logistics chain</w:t>
            </w:r>
          </w:p>
        </w:tc>
      </w:tr>
      <w:tr w:rsidR="00DB37A3" w:rsidRPr="008410EC" w:rsidTr="00DB37A3">
        <w:tc>
          <w:tcPr>
            <w:tcW w:w="9306" w:type="dxa"/>
            <w:gridSpan w:val="7"/>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z w:val="24"/>
                <w:szCs w:val="24"/>
              </w:rPr>
              <w:t>Өндіруші фирманың дайын өні</w:t>
            </w:r>
            <w:proofErr w:type="gramStart"/>
            <w:r w:rsidRPr="008410EC">
              <w:rPr>
                <w:rFonts w:ascii="Times New Roman" w:hAnsi="Times New Roman" w:cs="Times New Roman"/>
                <w:i/>
                <w:sz w:val="24"/>
                <w:szCs w:val="24"/>
              </w:rPr>
              <w:t>м</w:t>
            </w:r>
            <w:proofErr w:type="gramEnd"/>
            <w:r w:rsidRPr="008410EC">
              <w:rPr>
                <w:rFonts w:ascii="Times New Roman" w:hAnsi="Times New Roman" w:cs="Times New Roman"/>
                <w:i/>
                <w:sz w:val="24"/>
                <w:szCs w:val="24"/>
              </w:rPr>
              <w:t>ін өткізу (тікелей дистрибуция) тізбегін білдіреді.</w:t>
            </w:r>
          </w:p>
        </w:tc>
      </w:tr>
      <w:tr w:rsidR="00DB37A3" w:rsidRPr="008410EC" w:rsidTr="00DB37A3">
        <w:tc>
          <w:tcPr>
            <w:tcW w:w="789"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proofErr w:type="gramStart"/>
            <w:r w:rsidRPr="008410EC">
              <w:rPr>
                <w:rFonts w:ascii="Times New Roman" w:hAnsi="Times New Roman" w:cs="Times New Roman"/>
                <w:i/>
                <w:snapToGrid w:val="0"/>
                <w:sz w:val="24"/>
                <w:szCs w:val="24"/>
              </w:rPr>
              <w:t>Ж</w:t>
            </w:r>
            <w:proofErr w:type="gramEnd"/>
            <w:r w:rsidRPr="008410EC">
              <w:rPr>
                <w:rFonts w:ascii="Times New Roman" w:hAnsi="Times New Roman" w:cs="Times New Roman"/>
                <w:i/>
                <w:snapToGrid w:val="0"/>
                <w:sz w:val="24"/>
                <w:szCs w:val="24"/>
              </w:rPr>
              <w:t>үк.</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Жүк</w:t>
            </w:r>
          </w:p>
        </w:tc>
        <w:tc>
          <w:tcPr>
            <w:tcW w:w="2517"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 xml:space="preserve">Cargo  </w:t>
            </w:r>
          </w:p>
        </w:tc>
      </w:tr>
      <w:tr w:rsidR="00DB37A3" w:rsidRPr="008410EC" w:rsidTr="00DB37A3">
        <w:tc>
          <w:tcPr>
            <w:tcW w:w="9306" w:type="dxa"/>
            <w:gridSpan w:val="7"/>
          </w:tcPr>
          <w:p w:rsidR="00DB37A3" w:rsidRPr="008410EC" w:rsidRDefault="00DB37A3" w:rsidP="008410EC">
            <w:pPr>
              <w:suppressAutoHyphens/>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 xml:space="preserve">Жөнелту станциясында тасымалдауға қабылданған сәттен бастап және берілгенге дейін жеткізу станциялары барлық тауарлық өнімдер "жүк" </w:t>
            </w:r>
            <w:proofErr w:type="gramStart"/>
            <w:r w:rsidRPr="008410EC">
              <w:rPr>
                <w:rFonts w:ascii="Times New Roman" w:hAnsi="Times New Roman" w:cs="Times New Roman"/>
                <w:i/>
                <w:snapToGrid w:val="0"/>
                <w:sz w:val="24"/>
                <w:szCs w:val="24"/>
              </w:rPr>
              <w:t>деп</w:t>
            </w:r>
            <w:proofErr w:type="gramEnd"/>
            <w:r w:rsidRPr="008410EC">
              <w:rPr>
                <w:rFonts w:ascii="Times New Roman" w:hAnsi="Times New Roman" w:cs="Times New Roman"/>
                <w:i/>
                <w:snapToGrid w:val="0"/>
                <w:sz w:val="24"/>
                <w:szCs w:val="24"/>
              </w:rPr>
              <w:t xml:space="preserve"> аталады.</w:t>
            </w:r>
          </w:p>
        </w:tc>
      </w:tr>
    </w:tbl>
    <w:p w:rsidR="00403FE7" w:rsidRDefault="00403FE7" w:rsidP="008410EC">
      <w:pPr>
        <w:spacing w:after="0" w:line="240" w:lineRule="auto"/>
        <w:rPr>
          <w:rFonts w:ascii="Times New Roman" w:hAnsi="Times New Roman" w:cs="Times New Roman"/>
          <w:b/>
          <w:sz w:val="24"/>
          <w:szCs w:val="24"/>
        </w:rPr>
      </w:pPr>
    </w:p>
    <w:p w:rsidR="00403FE7" w:rsidRPr="006B12A1" w:rsidRDefault="00403FE7" w:rsidP="00403FE7">
      <w:pPr>
        <w:pStyle w:val="1"/>
        <w:tabs>
          <w:tab w:val="left" w:pos="1062"/>
        </w:tabs>
        <w:ind w:left="1062"/>
        <w:rPr>
          <w:b/>
          <w:sz w:val="24"/>
          <w:szCs w:val="24"/>
        </w:rPr>
      </w:pPr>
      <w:r w:rsidRPr="006B12A1">
        <w:rPr>
          <w:b/>
          <w:sz w:val="24"/>
          <w:szCs w:val="24"/>
        </w:rPr>
        <w:t>Оқ</w:t>
      </w:r>
      <w:proofErr w:type="gramStart"/>
      <w:r w:rsidRPr="006B12A1">
        <w:rPr>
          <w:b/>
          <w:sz w:val="24"/>
          <w:szCs w:val="24"/>
        </w:rPr>
        <w:t>у-</w:t>
      </w:r>
      <w:proofErr w:type="gramEnd"/>
      <w:r w:rsidRPr="006B12A1">
        <w:rPr>
          <w:b/>
          <w:sz w:val="24"/>
          <w:szCs w:val="24"/>
        </w:rPr>
        <w:t>әдістемелік</w:t>
      </w:r>
      <w:r w:rsidRPr="006B12A1">
        <w:rPr>
          <w:b/>
          <w:spacing w:val="-5"/>
          <w:sz w:val="24"/>
          <w:szCs w:val="24"/>
        </w:rPr>
        <w:t xml:space="preserve"> </w:t>
      </w:r>
      <w:r w:rsidRPr="006B12A1">
        <w:rPr>
          <w:b/>
          <w:sz w:val="24"/>
          <w:szCs w:val="24"/>
        </w:rPr>
        <w:t>қамтамасыз ету</w:t>
      </w:r>
      <w:r w:rsidRPr="006B12A1">
        <w:rPr>
          <w:b/>
          <w:spacing w:val="-3"/>
          <w:sz w:val="24"/>
          <w:szCs w:val="24"/>
        </w:rPr>
        <w:t xml:space="preserve"> </w:t>
      </w:r>
      <w:r w:rsidRPr="006B12A1">
        <w:rPr>
          <w:b/>
          <w:sz w:val="24"/>
          <w:szCs w:val="24"/>
        </w:rPr>
        <w:t>пәндер</w:t>
      </w:r>
    </w:p>
    <w:p w:rsidR="00403FE7" w:rsidRPr="00403FE7" w:rsidRDefault="00403FE7" w:rsidP="00403FE7">
      <w:pPr>
        <w:pStyle w:val="ae"/>
        <w:ind w:firstLine="567"/>
        <w:rPr>
          <w:rFonts w:ascii="Times New Roman" w:hAnsi="Times New Roman"/>
          <w:i/>
          <w:sz w:val="24"/>
          <w:szCs w:val="24"/>
        </w:rPr>
      </w:pPr>
      <w:r w:rsidRPr="00403FE7">
        <w:rPr>
          <w:rFonts w:ascii="Times New Roman" w:hAnsi="Times New Roman"/>
          <w:i/>
          <w:sz w:val="24"/>
          <w:szCs w:val="24"/>
        </w:rPr>
        <w:t>а.</w:t>
      </w:r>
      <w:r w:rsidRPr="00403FE7">
        <w:rPr>
          <w:rFonts w:ascii="Times New Roman" w:hAnsi="Times New Roman"/>
          <w:i/>
          <w:spacing w:val="-3"/>
          <w:sz w:val="24"/>
          <w:szCs w:val="24"/>
        </w:rPr>
        <w:t xml:space="preserve"> </w:t>
      </w:r>
      <w:r w:rsidRPr="00403FE7">
        <w:rPr>
          <w:rFonts w:ascii="Times New Roman" w:hAnsi="Times New Roman"/>
          <w:i/>
          <w:sz w:val="24"/>
          <w:szCs w:val="24"/>
        </w:rPr>
        <w:t>негізгі</w:t>
      </w:r>
      <w:r w:rsidRPr="00403FE7">
        <w:rPr>
          <w:rFonts w:ascii="Times New Roman" w:hAnsi="Times New Roman"/>
          <w:i/>
          <w:spacing w:val="-2"/>
          <w:sz w:val="24"/>
          <w:szCs w:val="24"/>
        </w:rPr>
        <w:t xml:space="preserve"> </w:t>
      </w:r>
      <w:r w:rsidRPr="00403FE7">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w:t>
      </w:r>
      <w:proofErr w:type="gramStart"/>
      <w:r>
        <w:rPr>
          <w:rFonts w:ascii="Times New Roman" w:hAnsi="Times New Roman"/>
          <w:sz w:val="24"/>
          <w:szCs w:val="24"/>
        </w:rPr>
        <w:t>-А</w:t>
      </w:r>
      <w:proofErr w:type="gramEnd"/>
      <w:r>
        <w:rPr>
          <w:rFonts w:ascii="Times New Roman" w:hAnsi="Times New Roman"/>
          <w:sz w:val="24"/>
          <w:szCs w:val="24"/>
        </w:rPr>
        <w:t xml:space="preserve">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w:t>
      </w:r>
      <w:proofErr w:type="gramStart"/>
      <w:r>
        <w:rPr>
          <w:rFonts w:ascii="Times New Roman" w:hAnsi="Times New Roman"/>
          <w:sz w:val="24"/>
          <w:szCs w:val="24"/>
        </w:rPr>
        <w:t>"Л</w:t>
      </w:r>
      <w:proofErr w:type="gramEnd"/>
      <w:r>
        <w:rPr>
          <w:rFonts w:ascii="Times New Roman" w:hAnsi="Times New Roman"/>
          <w:sz w:val="24"/>
          <w:szCs w:val="24"/>
        </w:rPr>
        <w:t>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403FE7" w:rsidRPr="00403FE7" w:rsidRDefault="00403FE7" w:rsidP="00403FE7">
      <w:pPr>
        <w:pStyle w:val="ae"/>
        <w:ind w:firstLine="567"/>
        <w:jc w:val="both"/>
        <w:rPr>
          <w:rFonts w:ascii="Times New Roman" w:hAnsi="Times New Roman"/>
          <w:spacing w:val="-58"/>
          <w:sz w:val="24"/>
          <w:szCs w:val="24"/>
        </w:rPr>
      </w:pPr>
    </w:p>
    <w:p w:rsidR="005C7F6B" w:rsidRPr="008410EC" w:rsidRDefault="005C7F6B" w:rsidP="008410EC">
      <w:pPr>
        <w:spacing w:after="0" w:line="240" w:lineRule="auto"/>
        <w:rPr>
          <w:rFonts w:ascii="Times New Roman" w:hAnsi="Times New Roman" w:cs="Times New Roman"/>
          <w:b/>
          <w:sz w:val="24"/>
          <w:szCs w:val="24"/>
        </w:rPr>
      </w:pPr>
      <w:r w:rsidRPr="008410EC">
        <w:rPr>
          <w:rFonts w:ascii="Times New Roman" w:hAnsi="Times New Roman" w:cs="Times New Roman"/>
          <w:b/>
          <w:sz w:val="24"/>
          <w:szCs w:val="24"/>
        </w:rPr>
        <w:br w:type="page"/>
      </w:r>
    </w:p>
    <w:p w:rsidR="00DB37A3" w:rsidRPr="008410EC"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Тәжірибелік сабақ №</w:t>
      </w:r>
      <w:r w:rsidR="006B12A1">
        <w:rPr>
          <w:rFonts w:ascii="Times New Roman" w:hAnsi="Times New Roman" w:cs="Times New Roman"/>
          <w:b/>
          <w:sz w:val="24"/>
          <w:szCs w:val="24"/>
          <w:lang w:val="kk-KZ"/>
        </w:rPr>
        <w:t>3</w:t>
      </w:r>
    </w:p>
    <w:p w:rsidR="00DB37A3" w:rsidRPr="008410EC" w:rsidRDefault="00DB37A3" w:rsidP="008410EC">
      <w:pPr>
        <w:spacing w:after="0" w:line="240" w:lineRule="auto"/>
        <w:jc w:val="right"/>
        <w:rPr>
          <w:rFonts w:ascii="Times New Roman" w:hAnsi="Times New Roman" w:cs="Times New Roman"/>
          <w:b/>
          <w:sz w:val="24"/>
          <w:szCs w:val="24"/>
        </w:rPr>
      </w:pPr>
    </w:p>
    <w:p w:rsidR="00DB37A3" w:rsidRPr="008410EC" w:rsidRDefault="00DB37A3" w:rsidP="006B12A1">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Логистикалық желі және шығындарды қалыптастыру</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 xml:space="preserve">Жұмыстың мақсаты – </w:t>
      </w:r>
      <w:r w:rsidRPr="008410EC">
        <w:rPr>
          <w:rFonts w:ascii="Times New Roman" w:hAnsi="Times New Roman" w:cs="Times New Roman"/>
          <w:sz w:val="24"/>
          <w:szCs w:val="24"/>
        </w:rPr>
        <w:t>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логистикалық жүйе үшін логистикалық желіні құру.</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2.1-суретте ақпараттық және қаржылық ағындардан абстракцияланған материалдық ағынға бағытталған күрделі логистикалық желінің мысалы келті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ілген. Бұл логистикалық желі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логистикалық жүйеге арналған деп есептейік. Ол материалдық ағындар бойынша өзара әрекеттесетін және белгілі бір логистикалық операцияларды генерациялайтын 14 буынды қамтиды. Әрбір логистикалық операция өндіруші көтеретін шығындармен бірге жүреді.</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Қарастырылып отырған желіде бірнеше логистикалық мақсаттарды бөлі</w:t>
      </w:r>
      <w:proofErr w:type="gramStart"/>
      <w:r w:rsidRPr="008410EC">
        <w:rPr>
          <w:rFonts w:ascii="Times New Roman" w:hAnsi="Times New Roman" w:cs="Times New Roman"/>
          <w:sz w:val="24"/>
          <w:szCs w:val="24"/>
        </w:rPr>
        <w:t>п</w:t>
      </w:r>
      <w:proofErr w:type="gramEnd"/>
      <w:r w:rsidRPr="008410EC">
        <w:rPr>
          <w:rFonts w:ascii="Times New Roman" w:hAnsi="Times New Roman" w:cs="Times New Roman"/>
          <w:sz w:val="24"/>
          <w:szCs w:val="24"/>
        </w:rPr>
        <w:t xml:space="preserve"> көрсетуге болады, алайда интеграцияланған логистика тұрғысынан мыналар маңызды болып табылады </w:t>
      </w:r>
      <w:r w:rsidRPr="008410EC">
        <w:rPr>
          <w:rFonts w:ascii="Times New Roman" w:hAnsi="Times New Roman" w:cs="Times New Roman"/>
          <w:b/>
          <w:sz w:val="24"/>
          <w:szCs w:val="24"/>
        </w:rPr>
        <w:t>толық логистикалық тізбектер</w:t>
      </w:r>
      <w:r w:rsidRPr="008410EC">
        <w:rPr>
          <w:rFonts w:ascii="Times New Roman" w:hAnsi="Times New Roman" w:cs="Times New Roman"/>
          <w:sz w:val="24"/>
          <w:szCs w:val="24"/>
        </w:rPr>
        <w:t>, материалдық ресурстарды жеткізушіден (МҚ) дайын өнімді түпкілікті тұтынушыға (ҚТ) дейінгі логистикалық жүйенің буындарының сызықтық реттелген жиынын білдіреді. Егер біздің мысалда ГП өнді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ісінде деп есептесек</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xml:space="preserve"> тек МР қолданылады</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содан кейін реттілік (ЗЛС</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4</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6</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7</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8</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11</w:t>
      </w:r>
      <w:r w:rsidRPr="008410EC">
        <w:rPr>
          <w:rFonts w:ascii="Times New Roman" w:hAnsi="Times New Roman" w:cs="Times New Roman"/>
          <w:sz w:val="24"/>
          <w:szCs w:val="24"/>
        </w:rPr>
        <w:sym w:font="Symbol" w:char="F0AE"/>
      </w:r>
      <w:r w:rsidRPr="008410EC">
        <w:rPr>
          <w:rFonts w:ascii="Times New Roman" w:hAnsi="Times New Roman" w:cs="Times New Roman"/>
          <w:sz w:val="24"/>
          <w:szCs w:val="24"/>
        </w:rPr>
        <w:t>ЗЛС</w:t>
      </w:r>
      <w:r w:rsidRPr="008410EC">
        <w:rPr>
          <w:rFonts w:ascii="Times New Roman" w:hAnsi="Times New Roman" w:cs="Times New Roman"/>
          <w:sz w:val="24"/>
          <w:szCs w:val="24"/>
          <w:vertAlign w:val="subscript"/>
        </w:rPr>
        <w:t>13</w:t>
      </w:r>
      <w:r w:rsidRPr="008410EC">
        <w:rPr>
          <w:rFonts w:ascii="Times New Roman" w:hAnsi="Times New Roman" w:cs="Times New Roman"/>
          <w:sz w:val="24"/>
          <w:szCs w:val="24"/>
        </w:rPr>
        <w:t>) толық логистикалық тізбекті білдіреді.</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Нақты бизнес ұйымдарында логистикалық делдалдардың көптігін, заманауи тауарларды өндіруде қолданылатын МҚ кө</w:t>
      </w:r>
      <w:proofErr w:type="gramStart"/>
      <w:r w:rsidRPr="008410EC">
        <w:rPr>
          <w:rFonts w:ascii="Times New Roman" w:hAnsi="Times New Roman" w:cs="Times New Roman"/>
          <w:sz w:val="24"/>
          <w:szCs w:val="24"/>
        </w:rPr>
        <w:t>п</w:t>
      </w:r>
      <w:proofErr w:type="gramEnd"/>
      <w:r w:rsidRPr="008410EC">
        <w:rPr>
          <w:rFonts w:ascii="Times New Roman" w:hAnsi="Times New Roman" w:cs="Times New Roman"/>
          <w:sz w:val="24"/>
          <w:szCs w:val="24"/>
        </w:rPr>
        <w:t xml:space="preserve"> алуандығын және кең тарату желілерін ескере отырып, толық логистикалық тізбектер сирек кездеседі. Сондықтан жалпы шығындар ұғымы әдетте ұғыммен байланысты </w:t>
      </w:r>
      <w:r w:rsidRPr="008410EC">
        <w:rPr>
          <w:rFonts w:ascii="Times New Roman" w:hAnsi="Times New Roman" w:cs="Times New Roman"/>
          <w:b/>
          <w:sz w:val="24"/>
          <w:szCs w:val="24"/>
        </w:rPr>
        <w:t>логистикалық арнаның (құбырдың)</w:t>
      </w:r>
      <w:r w:rsidRPr="008410EC">
        <w:rPr>
          <w:rFonts w:ascii="Times New Roman" w:hAnsi="Times New Roman" w:cs="Times New Roman"/>
          <w:sz w:val="24"/>
          <w:szCs w:val="24"/>
        </w:rPr>
        <w:t xml:space="preserve"> – бұл логистикалық жүйенің барлық логистикалық тізбектерін немесе олардың бөлімдерін қамтитын,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өнім түрін (өнім ассортиментін) өндіруге қажетті МР жеткізушісінен оның соңғы тұтынушыларына дейін материалдық ағындарды өткізетін реттелген байланыстар жиынтығы. . Логистикалық канал ұғымын олардың шекарасындағы сыртқы, ішкі өндірістік және макроэкономикалық жүйелерге кеңейтуге болады.</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Егер мысал үшін (2.1-сурет) МР </w:t>
      </w:r>
      <w:proofErr w:type="gramStart"/>
      <w:r w:rsidRPr="008410EC">
        <w:rPr>
          <w:rFonts w:ascii="Times New Roman" w:hAnsi="Times New Roman" w:cs="Times New Roman"/>
          <w:sz w:val="24"/>
          <w:szCs w:val="24"/>
        </w:rPr>
        <w:t>деп</w:t>
      </w:r>
      <w:proofErr w:type="gramEnd"/>
      <w:r w:rsidRPr="008410EC">
        <w:rPr>
          <w:rFonts w:ascii="Times New Roman" w:hAnsi="Times New Roman" w:cs="Times New Roman"/>
          <w:sz w:val="24"/>
          <w:szCs w:val="24"/>
        </w:rPr>
        <w:t xml:space="preserve"> есептесек</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xml:space="preserve"> және МР</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xml:space="preserve"> ГП дайындау үшін қолданылады</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өнімдерге арналған интеграцияланған макро-логистикалық жүйенің логистикалық арнасы (МЖ</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жиынтығын қамтиды {ЗЛС</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5</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6</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7</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9</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10</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12,</w:t>
      </w:r>
      <w:r w:rsidRPr="008410EC">
        <w:rPr>
          <w:rFonts w:ascii="Times New Roman" w:hAnsi="Times New Roman" w:cs="Times New Roman"/>
          <w:sz w:val="24"/>
          <w:szCs w:val="24"/>
        </w:rPr>
        <w:t xml:space="preserve"> ЗЛС</w:t>
      </w:r>
      <w:r w:rsidRPr="008410EC">
        <w:rPr>
          <w:rFonts w:ascii="Times New Roman" w:hAnsi="Times New Roman" w:cs="Times New Roman"/>
          <w:sz w:val="24"/>
          <w:szCs w:val="24"/>
          <w:vertAlign w:val="subscript"/>
        </w:rPr>
        <w:t>14</w:t>
      </w:r>
      <w:r w:rsidRPr="008410EC">
        <w:rPr>
          <w:rFonts w:ascii="Times New Roman" w:hAnsi="Times New Roman" w:cs="Times New Roman"/>
          <w:sz w:val="24"/>
          <w:szCs w:val="24"/>
        </w:rPr>
        <w:t>}. Бұл жағдайда, егер, мысалы, МР</w:t>
      </w:r>
      <w:proofErr w:type="gramStart"/>
      <w:r w:rsidRPr="008410EC">
        <w:rPr>
          <w:rFonts w:ascii="Times New Roman" w:hAnsi="Times New Roman" w:cs="Times New Roman"/>
          <w:sz w:val="24"/>
          <w:szCs w:val="24"/>
          <w:vertAlign w:val="subscript"/>
        </w:rPr>
        <w:t>2</w:t>
      </w:r>
      <w:proofErr w:type="gramEnd"/>
      <w:r w:rsidRPr="008410EC">
        <w:rPr>
          <w:rFonts w:ascii="Times New Roman" w:hAnsi="Times New Roman" w:cs="Times New Roman"/>
          <w:sz w:val="24"/>
          <w:szCs w:val="24"/>
        </w:rPr>
        <w:t xml:space="preserve"> және МР</w:t>
      </w:r>
      <w:r w:rsidRPr="008410EC">
        <w:rPr>
          <w:rFonts w:ascii="Times New Roman" w:hAnsi="Times New Roman" w:cs="Times New Roman"/>
          <w:sz w:val="24"/>
          <w:szCs w:val="24"/>
          <w:vertAlign w:val="subscript"/>
        </w:rPr>
        <w:t>3</w:t>
      </w:r>
      <w:r w:rsidRPr="008410EC">
        <w:rPr>
          <w:rFonts w:ascii="Times New Roman" w:hAnsi="Times New Roman" w:cs="Times New Roman"/>
          <w:sz w:val="24"/>
          <w:szCs w:val="24"/>
        </w:rPr>
        <w:t xml:space="preserve"> сондай-ақ қолданылады (МР-мен бірге</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БП өндіру үшін</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содан кейін толық логистикалық тізбек GN</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логистикалық арнаға айналады, оған ЗЛС жабдықтау жүйесіндегі сілтемелер қосымша қосылады</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5</w:t>
      </w:r>
      <w:r w:rsidRPr="008410EC">
        <w:rPr>
          <w:rFonts w:ascii="Times New Roman" w:hAnsi="Times New Roman" w:cs="Times New Roman"/>
          <w:sz w:val="24"/>
          <w:szCs w:val="24"/>
        </w:rPr>
        <w:t>, ЗЛС</w:t>
      </w:r>
      <w:r w:rsidRPr="008410EC">
        <w:rPr>
          <w:rFonts w:ascii="Times New Roman" w:hAnsi="Times New Roman" w:cs="Times New Roman"/>
          <w:sz w:val="24"/>
          <w:szCs w:val="24"/>
          <w:vertAlign w:val="subscript"/>
        </w:rPr>
        <w:t>3</w:t>
      </w:r>
      <w:r w:rsidRPr="008410EC">
        <w:rPr>
          <w:rFonts w:ascii="Times New Roman" w:hAnsi="Times New Roman" w:cs="Times New Roman"/>
          <w:sz w:val="24"/>
          <w:szCs w:val="24"/>
        </w:rPr>
        <w:t>.</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Әрбі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логистикалық операция логистикалық жүйенің белгілі бір буындары көтеретін белгілі бір шығындарға сәйкес келеді. Егер логистикалық жүйенің буындары тауар өндірушінің құрылымына кірмейтін болса, онда ол үшін серіктестердің шығындары олардың делдалдық қызметтері үшін төлем ретінде әрекет етеді, яғни. тасымалдау, тиеу-түсіру, сақтау, сақтау, жөнелту және </w:t>
      </w:r>
      <w:proofErr w:type="gramStart"/>
      <w:r w:rsidRPr="008410EC">
        <w:rPr>
          <w:rFonts w:ascii="Times New Roman" w:hAnsi="Times New Roman" w:cs="Times New Roman"/>
          <w:sz w:val="24"/>
          <w:szCs w:val="24"/>
        </w:rPr>
        <w:t>т.б</w:t>
      </w:r>
      <w:proofErr w:type="gramEnd"/>
      <w:r w:rsidRPr="008410EC">
        <w:rPr>
          <w:rFonts w:ascii="Times New Roman" w:hAnsi="Times New Roman" w:cs="Times New Roman"/>
          <w:sz w:val="24"/>
          <w:szCs w:val="24"/>
        </w:rPr>
        <w:t>. бағалары (тарифтері) ретінде.</w:t>
      </w:r>
    </w:p>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footerReference w:type="even" r:id="rId11"/>
          <w:footerReference w:type="default" r:id="rId12"/>
          <w:pgSz w:w="11906" w:h="16838"/>
          <w:pgMar w:top="1134" w:right="851" w:bottom="1134" w:left="1701" w:header="708" w:footer="708" w:gutter="0"/>
          <w:pgNumType w:start="1"/>
          <w:cols w:space="708"/>
          <w:docGrid w:linePitch="360"/>
        </w:sectPr>
      </w:pPr>
    </w:p>
    <w:p w:rsidR="00DB37A3" w:rsidRPr="008410EC" w:rsidRDefault="009B06F6" w:rsidP="008410EC">
      <w:pPr>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519" style="width:712.05pt;height:370.55pt;mso-position-horizontal-relative:char;mso-position-vertical-relative:line" coordorigin="1198,780" coordsize="14388,8985">
            <v:shape id="_x0000_s1520" type="#_x0000_t32" style="position:absolute;left:8274;top:2745;width:638;height:0" o:connectortype="straight">
              <v:stroke endarrow="block"/>
            </v:shape>
            <v:shape id="_x0000_s1521" type="#_x0000_t32" style="position:absolute;left:8274;top:3241;width:638;height:0" o:connectortype="straight">
              <v:stroke endarrow="block"/>
            </v:shape>
            <v:shape id="_x0000_s1522" type="#_x0000_t32" style="position:absolute;left:13103;top:1243;width:663;height:0" o:connectortype="straight">
              <v:stroke endarrow="block"/>
            </v:shape>
            <v:shape id="_x0000_s1523" type="#_x0000_t202" style="position:absolute;left:12974;top:780;width:928;height:548" filled="f" stroked="f">
              <v:textbox style="mso-next-textbox:#_x0000_s1523">
                <w:txbxContent>
                  <w:p w:rsidR="00245E9B" w:rsidRPr="00EC516C" w:rsidRDefault="00245E9B" w:rsidP="00DB37A3">
                    <w:pPr>
                      <w:jc w:val="center"/>
                    </w:pPr>
                    <w:r>
                      <w:t>БП</w:t>
                    </w:r>
                    <w:proofErr w:type="gramStart"/>
                    <w:r>
                      <w:rPr>
                        <w:vertAlign w:val="subscript"/>
                      </w:rPr>
                      <w:t>1</w:t>
                    </w:r>
                    <w:proofErr w:type="gramEnd"/>
                  </w:p>
                </w:txbxContent>
              </v:textbox>
            </v:shape>
            <v:shape id="_x0000_s1524" type="#_x0000_t32" style="position:absolute;left:10644;top:1243;width:663;height:0" o:connectortype="straight">
              <v:stroke endarrow="block"/>
            </v:shape>
            <v:shape id="_x0000_s1525" type="#_x0000_t202" style="position:absolute;left:10515;top:780;width:928;height:548" filled="f" stroked="f">
              <v:textbox style="mso-next-textbox:#_x0000_s1525">
                <w:txbxContent>
                  <w:p w:rsidR="00245E9B" w:rsidRPr="009F1492" w:rsidRDefault="00245E9B" w:rsidP="00DB37A3">
                    <w:pPr>
                      <w:jc w:val="center"/>
                    </w:pPr>
                    <w:r>
                      <w:t>БП</w:t>
                    </w:r>
                    <w:proofErr w:type="gramStart"/>
                    <w:r w:rsidRPr="009F1492">
                      <w:rPr>
                        <w:vertAlign w:val="subscript"/>
                        <w:lang w:val="en-US"/>
                      </w:rPr>
                      <w:t>1</w:t>
                    </w:r>
                    <w:proofErr w:type="gramEnd"/>
                  </w:p>
                </w:txbxContent>
              </v:textbox>
            </v:shape>
            <v:group id="_x0000_s1526" style="position:absolute;left:13690;top:958;width:1896;height:952" coordorigin="12961,1630" coordsize="1896,952">
              <v:rect id="_x0000_s1527" style="position:absolute;left:13037;top:1630;width:1796;height:736"/>
              <v:rect id="_x0000_s1528" style="position:absolute;left:13733;top:2011;width:1100;height:355"/>
              <v:shape id="_x0000_s1529" type="#_x0000_t202" style="position:absolute;left:12961;top:1630;width:1896;height:571" filled="f" stroked="f">
                <v:textbox style="mso-next-textbox:#_x0000_s1529">
                  <w:txbxContent>
                    <w:p w:rsidR="00245E9B" w:rsidRDefault="00245E9B" w:rsidP="00DB37A3">
                      <w:pPr>
                        <w:jc w:val="center"/>
                      </w:pPr>
                      <w:r>
                        <w:t>Тұтынушы</w:t>
                      </w:r>
                      <w:proofErr w:type="gramStart"/>
                      <w:r>
                        <w:t>1</w:t>
                      </w:r>
                      <w:proofErr w:type="gramEnd"/>
                    </w:p>
                  </w:txbxContent>
                </v:textbox>
              </v:shape>
              <v:shape id="_x0000_s1530" type="#_x0000_t202" style="position:absolute;left:13702;top:2011;width:1140;height:571" filled="f" stroked="f">
                <v:textbox style="mso-next-textbox:#_x0000_s1530">
                  <w:txbxContent>
                    <w:p w:rsidR="00245E9B" w:rsidRPr="00D8621B" w:rsidRDefault="00245E9B" w:rsidP="00DB37A3">
                      <w:pPr>
                        <w:jc w:val="center"/>
                      </w:pPr>
                      <w:r>
                        <w:t>ЗЛС</w:t>
                      </w:r>
                      <w:r>
                        <w:rPr>
                          <w:vertAlign w:val="subscript"/>
                        </w:rPr>
                        <w:t>13</w:t>
                      </w:r>
                    </w:p>
                  </w:txbxContent>
                </v:textbox>
              </v:shape>
            </v:group>
            <v:shape id="_x0000_s1531" type="#_x0000_t32" style="position:absolute;left:3003;top:1243;width:663;height:0" o:connectortype="straight">
              <v:stroke endarrow="block"/>
            </v:shape>
            <v:shape id="_x0000_s1532" type="#_x0000_t202" style="position:absolute;left:2874;top:780;width:928;height:548" filled="f" stroked="f">
              <v:textbox style="mso-next-textbox:#_x0000_s1532">
                <w:txbxContent>
                  <w:p w:rsidR="00245E9B" w:rsidRPr="009F1492" w:rsidRDefault="00245E9B" w:rsidP="00DB37A3">
                    <w:pPr>
                      <w:jc w:val="center"/>
                    </w:pPr>
                    <w:r>
                      <w:rPr>
                        <w:lang w:val="en-US"/>
                      </w:rPr>
                      <w:t>МР</w:t>
                    </w:r>
                    <w:r w:rsidRPr="009F1492">
                      <w:rPr>
                        <w:vertAlign w:val="subscript"/>
                        <w:lang w:val="en-US"/>
                      </w:rPr>
                      <w:t>1</w:t>
                    </w:r>
                  </w:p>
                </w:txbxContent>
              </v:textbox>
            </v:shape>
            <v:group id="_x0000_s1533" style="position:absolute;left:3666;top:958;width:1805;height:952" coordorigin="4290,1630" coordsize="1805,952">
              <v:rect id="_x0000_s1534" style="position:absolute;left:4290;top:1630;width:1796;height:736"/>
              <v:rect id="_x0000_s1535" style="position:absolute;left:4986;top:2011;width:1100;height:355"/>
              <v:shape id="_x0000_s1536" type="#_x0000_t202" style="position:absolute;left:4290;top:1630;width:1796;height:571" filled="f" stroked="f">
                <v:textbox style="mso-next-textbox:#_x0000_s1536">
                  <w:txbxContent>
                    <w:p w:rsidR="00245E9B" w:rsidRDefault="00245E9B" w:rsidP="00DB37A3">
                      <w:pPr>
                        <w:jc w:val="center"/>
                      </w:pPr>
                      <w:r>
                        <w:t>Тасымалдаушы</w:t>
                      </w:r>
                      <w:proofErr w:type="gramStart"/>
                      <w:r>
                        <w:t>1</w:t>
                      </w:r>
                      <w:proofErr w:type="gramEnd"/>
                    </w:p>
                  </w:txbxContent>
                </v:textbox>
              </v:shape>
              <v:shape id="_x0000_s1537" type="#_x0000_t202" style="position:absolute;left:4955;top:2011;width:1140;height:571" filled="f" stroked="f">
                <v:textbox style="mso-next-textbox:#_x0000_s1537">
                  <w:txbxContent>
                    <w:p w:rsidR="00245E9B" w:rsidRPr="004F26D3" w:rsidRDefault="00245E9B" w:rsidP="00DB37A3">
                      <w:pPr>
                        <w:jc w:val="center"/>
                        <w:rPr>
                          <w:lang w:val="en-US"/>
                        </w:rPr>
                      </w:pPr>
                      <w:r>
                        <w:t>ЗЛС</w:t>
                      </w:r>
                      <w:proofErr w:type="gramStart"/>
                      <w:r>
                        <w:rPr>
                          <w:vertAlign w:val="subscript"/>
                          <w:lang w:val="en-US"/>
                        </w:rPr>
                        <w:t>4</w:t>
                      </w:r>
                      <w:proofErr w:type="gramEnd"/>
                    </w:p>
                  </w:txbxContent>
                </v:textbox>
              </v:shape>
            </v:group>
            <v:group id="_x0000_s1538" style="position:absolute;left:1207;top:958;width:1805;height:952" coordorigin="1831,1630" coordsize="1805,952">
              <v:rect id="_x0000_s1539" style="position:absolute;left:1831;top:1630;width:1796;height:736"/>
              <v:rect id="_x0000_s1540" style="position:absolute;left:2527;top:2011;width:1100;height:355"/>
              <v:shape id="_x0000_s1541" type="#_x0000_t202" style="position:absolute;left:1831;top:1630;width:1796;height:571" filled="f" stroked="f">
                <v:textbox style="mso-next-textbox:#_x0000_s1541">
                  <w:txbxContent>
                    <w:p w:rsidR="00245E9B" w:rsidRDefault="00245E9B" w:rsidP="00DB37A3">
                      <w:pPr>
                        <w:jc w:val="center"/>
                      </w:pPr>
                      <w:r>
                        <w:t>Жеткізуші1</w:t>
                      </w:r>
                    </w:p>
                  </w:txbxContent>
                </v:textbox>
              </v:shape>
              <v:shape id="_x0000_s1542" type="#_x0000_t202" style="position:absolute;left:2496;top:2011;width:1140;height:571" filled="f" stroked="f">
                <v:textbox style="mso-next-textbox:#_x0000_s1542">
                  <w:txbxContent>
                    <w:p w:rsidR="00245E9B" w:rsidRDefault="00245E9B" w:rsidP="00DB37A3">
                      <w:pPr>
                        <w:jc w:val="center"/>
                      </w:pPr>
                      <w:r>
                        <w:t>ЗЛС</w:t>
                      </w:r>
                      <w:proofErr w:type="gramStart"/>
                      <w:r w:rsidRPr="00B80CB1">
                        <w:rPr>
                          <w:vertAlign w:val="subscript"/>
                        </w:rPr>
                        <w:t>1</w:t>
                      </w:r>
                      <w:proofErr w:type="gramEnd"/>
                    </w:p>
                  </w:txbxContent>
                </v:textbox>
              </v:shape>
            </v:group>
            <v:group id="_x0000_s1543" style="position:absolute;left:11307;top:958;width:1805;height:952" coordorigin="10578,1630" coordsize="1805,952">
              <v:rect id="_x0000_s1544" style="position:absolute;left:10578;top:1630;width:1796;height:736"/>
              <v:rect id="_x0000_s1545" style="position:absolute;left:11274;top:2011;width:1100;height:355"/>
              <v:shape id="_x0000_s1546" type="#_x0000_t202" style="position:absolute;left:10578;top:1630;width:1796;height:571" filled="f" stroked="f">
                <v:textbox style="mso-next-textbox:#_x0000_s1546">
                  <w:txbxContent>
                    <w:p w:rsidR="00245E9B" w:rsidRDefault="00245E9B" w:rsidP="00DB37A3">
                      <w:pPr>
                        <w:jc w:val="center"/>
                      </w:pPr>
                      <w:r>
                        <w:t>Тасымалдаушы</w:t>
                      </w:r>
                      <w:proofErr w:type="gramStart"/>
                      <w:r>
                        <w:t>4</w:t>
                      </w:r>
                      <w:proofErr w:type="gramEnd"/>
                    </w:p>
                  </w:txbxContent>
                </v:textbox>
              </v:shape>
              <v:shape id="_x0000_s1547" type="#_x0000_t202" style="position:absolute;left:11243;top:2011;width:1140;height:571" filled="f" stroked="f">
                <v:textbox style="mso-next-textbox:#_x0000_s1547">
                  <w:txbxContent>
                    <w:p w:rsidR="00245E9B" w:rsidRPr="00EC516C" w:rsidRDefault="00245E9B" w:rsidP="00DB37A3">
                      <w:pPr>
                        <w:jc w:val="center"/>
                      </w:pPr>
                      <w:r>
                        <w:t>ЗЛС</w:t>
                      </w:r>
                      <w:r>
                        <w:rPr>
                          <w:vertAlign w:val="subscript"/>
                        </w:rPr>
                        <w:t>11</w:t>
                      </w:r>
                    </w:p>
                  </w:txbxContent>
                </v:textbox>
              </v:shape>
            </v:group>
            <v:group id="_x0000_s1548" style="position:absolute;left:8848;top:958;width:1805;height:952" coordorigin="8119,1630" coordsize="1805,952">
              <v:rect id="_x0000_s1549" style="position:absolute;left:8119;top:1630;width:1796;height:736"/>
              <v:rect id="_x0000_s1550" style="position:absolute;left:8815;top:2011;width:1100;height:355"/>
              <v:shape id="_x0000_s1551" type="#_x0000_t202" style="position:absolute;left:8119;top:1630;width:1796;height:571" filled="f" stroked="f">
                <v:textbox style="mso-next-textbox:#_x0000_s1551">
                  <w:txbxContent>
                    <w:p w:rsidR="00245E9B" w:rsidRDefault="00245E9B" w:rsidP="00DB37A3">
                      <w:pPr>
                        <w:jc w:val="center"/>
                      </w:pPr>
                      <w:r>
                        <w:t>БП қоймасы</w:t>
                      </w:r>
                      <w:proofErr w:type="gramStart"/>
                      <w:r w:rsidRPr="00EC516C">
                        <w:rPr>
                          <w:vertAlign w:val="subscript"/>
                        </w:rPr>
                        <w:t>1</w:t>
                      </w:r>
                      <w:proofErr w:type="gramEnd"/>
                    </w:p>
                  </w:txbxContent>
                </v:textbox>
              </v:shape>
              <v:shape id="_x0000_s1552" type="#_x0000_t202" style="position:absolute;left:8784;top:2011;width:1140;height:571" filled="f" stroked="f">
                <v:textbox style="mso-next-textbox:#_x0000_s1552">
                  <w:txbxContent>
                    <w:p w:rsidR="00245E9B" w:rsidRDefault="00245E9B" w:rsidP="00DB37A3">
                      <w:pPr>
                        <w:jc w:val="center"/>
                      </w:pPr>
                      <w:r>
                        <w:t>ЗЛС</w:t>
                      </w:r>
                      <w:r>
                        <w:rPr>
                          <w:vertAlign w:val="subscript"/>
                        </w:rPr>
                        <w:t>8</w:t>
                      </w:r>
                    </w:p>
                  </w:txbxContent>
                </v:textbox>
              </v:shape>
            </v:group>
            <v:group id="_x0000_s1553" style="position:absolute;left:1207;top:2099;width:1805;height:952" coordorigin="1831,1630" coordsize="1805,952">
              <v:rect id="_x0000_s1554" style="position:absolute;left:1831;top:1630;width:1796;height:736"/>
              <v:rect id="_x0000_s1555" style="position:absolute;left:2527;top:2011;width:1100;height:355"/>
              <v:shape id="_x0000_s1556" type="#_x0000_t202" style="position:absolute;left:1831;top:1630;width:1796;height:571" filled="f" stroked="f">
                <v:textbox style="mso-next-textbox:#_x0000_s1556">
                  <w:txbxContent>
                    <w:p w:rsidR="00245E9B" w:rsidRDefault="00245E9B" w:rsidP="00DB37A3">
                      <w:pPr>
                        <w:jc w:val="center"/>
                      </w:pPr>
                      <w:r>
                        <w:t>Жеткізуші2</w:t>
                      </w:r>
                    </w:p>
                  </w:txbxContent>
                </v:textbox>
              </v:shape>
              <v:shape id="_x0000_s1557" type="#_x0000_t202" style="position:absolute;left:2496;top:2011;width:1140;height:571" filled="f" stroked="f">
                <v:textbox style="mso-next-textbox:#_x0000_s1557">
                  <w:txbxContent>
                    <w:p w:rsidR="00245E9B" w:rsidRDefault="00245E9B" w:rsidP="00DB37A3">
                      <w:pPr>
                        <w:jc w:val="center"/>
                      </w:pPr>
                      <w:r>
                        <w:t>ЗЛС</w:t>
                      </w:r>
                      <w:proofErr w:type="gramStart"/>
                      <w:r>
                        <w:rPr>
                          <w:vertAlign w:val="subscript"/>
                        </w:rPr>
                        <w:t>2</w:t>
                      </w:r>
                      <w:proofErr w:type="gramEnd"/>
                    </w:p>
                  </w:txbxContent>
                </v:textbox>
              </v:shape>
            </v:group>
            <v:group id="_x0000_s1558" style="position:absolute;left:3657;top:2670;width:1805;height:952" coordorigin="1831,1630" coordsize="1805,952">
              <v:rect id="_x0000_s1559" style="position:absolute;left:1831;top:1630;width:1796;height:736"/>
              <v:rect id="_x0000_s1560" style="position:absolute;left:2527;top:2011;width:1100;height:355"/>
              <v:shape id="_x0000_s1561" type="#_x0000_t202" style="position:absolute;left:1831;top:1630;width:1796;height:571" filled="f" stroked="f">
                <v:textbox style="mso-next-textbox:#_x0000_s1561">
                  <w:txbxContent>
                    <w:p w:rsidR="00245E9B" w:rsidRDefault="00245E9B" w:rsidP="00DB37A3">
                      <w:pPr>
                        <w:jc w:val="center"/>
                      </w:pPr>
                      <w:r>
                        <w:t>Тасымалдаушы</w:t>
                      </w:r>
                      <w:proofErr w:type="gramStart"/>
                      <w:r>
                        <w:t>2</w:t>
                      </w:r>
                      <w:proofErr w:type="gramEnd"/>
                    </w:p>
                  </w:txbxContent>
                </v:textbox>
              </v:shape>
              <v:shape id="_x0000_s1562" type="#_x0000_t202" style="position:absolute;left:2496;top:2011;width:1140;height:571" filled="f" stroked="f">
                <v:textbox style="mso-next-textbox:#_x0000_s1562">
                  <w:txbxContent>
                    <w:p w:rsidR="00245E9B" w:rsidRDefault="00245E9B" w:rsidP="00DB37A3">
                      <w:pPr>
                        <w:jc w:val="center"/>
                      </w:pPr>
                      <w:r>
                        <w:t>ЗЛС</w:t>
                      </w:r>
                      <w:r>
                        <w:rPr>
                          <w:vertAlign w:val="subscript"/>
                        </w:rPr>
                        <w:t>5</w:t>
                      </w:r>
                    </w:p>
                  </w:txbxContent>
                </v:textbox>
              </v:shape>
            </v:group>
            <v:group id="_x0000_s1563" style="position:absolute;left:1198;top:3296;width:1805;height:952" coordorigin="1831,1630" coordsize="1805,952">
              <v:rect id="_x0000_s1564" style="position:absolute;left:1831;top:1630;width:1796;height:736"/>
              <v:rect id="_x0000_s1565" style="position:absolute;left:2527;top:2011;width:1100;height:355"/>
              <v:shape id="_x0000_s1566" type="#_x0000_t202" style="position:absolute;left:1831;top:1630;width:1796;height:571" filled="f" stroked="f">
                <v:textbox style="mso-next-textbox:#_x0000_s1566">
                  <w:txbxContent>
                    <w:p w:rsidR="00245E9B" w:rsidRDefault="00245E9B" w:rsidP="00DB37A3">
                      <w:pPr>
                        <w:jc w:val="center"/>
                      </w:pPr>
                      <w:r>
                        <w:t>Жеткізуші3</w:t>
                      </w:r>
                    </w:p>
                  </w:txbxContent>
                </v:textbox>
              </v:shape>
              <v:shape id="_x0000_s1567" type="#_x0000_t202" style="position:absolute;left:2496;top:2011;width:1140;height:571" filled="f" stroked="f">
                <v:textbox style="mso-next-textbox:#_x0000_s1567">
                  <w:txbxContent>
                    <w:p w:rsidR="00245E9B" w:rsidRDefault="00245E9B" w:rsidP="00DB37A3">
                      <w:pPr>
                        <w:jc w:val="center"/>
                      </w:pPr>
                      <w:r>
                        <w:t>ЗЛС</w:t>
                      </w:r>
                      <w:r>
                        <w:rPr>
                          <w:vertAlign w:val="subscript"/>
                        </w:rPr>
                        <w:t>3</w:t>
                      </w:r>
                    </w:p>
                  </w:txbxContent>
                </v:textbox>
              </v:shape>
            </v:group>
            <v:group id="_x0000_s1568" style="position:absolute;left:5938;top:2099;width:2472;height:1523" coordorigin="6562,2771" coordsize="1966,1523">
              <v:rect id="_x0000_s1569" style="position:absolute;left:6647;top:2771;width:1796;height:1307"/>
              <v:rect id="_x0000_s1570" style="position:absolute;left:7343;top:3723;width:1100;height:355"/>
              <v:shape id="_x0000_s1571" type="#_x0000_t202" style="position:absolute;left:6562;top:2771;width:1966;height:1142" filled="f" stroked="f">
                <v:textbox style="mso-next-textbox:#_x0000_s1571">
                  <w:txbxContent>
                    <w:p w:rsidR="00245E9B" w:rsidRDefault="00245E9B" w:rsidP="00DB37A3">
                      <w:pPr>
                        <w:jc w:val="center"/>
                      </w:pPr>
                      <w:r>
                        <w:t>Өні</w:t>
                      </w:r>
                      <w:proofErr w:type="gramStart"/>
                      <w:r>
                        <w:t>м</w:t>
                      </w:r>
                      <w:proofErr w:type="gramEnd"/>
                      <w:r>
                        <w:t xml:space="preserve"> өндіруші фирма</w:t>
                      </w:r>
                    </w:p>
                  </w:txbxContent>
                </v:textbox>
              </v:shape>
              <v:shape id="_x0000_s1572" type="#_x0000_t202" style="position:absolute;left:7312;top:3723;width:1140;height:571" filled="f" stroked="f">
                <v:textbox style="mso-next-textbox:#_x0000_s1572">
                  <w:txbxContent>
                    <w:p w:rsidR="00245E9B" w:rsidRDefault="00245E9B" w:rsidP="00DB37A3">
                      <w:pPr>
                        <w:jc w:val="center"/>
                      </w:pPr>
                      <w:r>
                        <w:t>ЗЛС</w:t>
                      </w:r>
                      <w:proofErr w:type="gramStart"/>
                      <w:r>
                        <w:rPr>
                          <w:vertAlign w:val="subscript"/>
                        </w:rPr>
                        <w:t>6</w:t>
                      </w:r>
                      <w:proofErr w:type="gramEnd"/>
                    </w:p>
                  </w:txbxContent>
                </v:textbox>
              </v:shape>
            </v:group>
            <v:group id="_x0000_s1573" style="position:absolute;left:8912;top:2670;width:1805;height:952" coordorigin="1831,1630" coordsize="1805,952">
              <v:rect id="_x0000_s1574" style="position:absolute;left:1831;top:1630;width:1796;height:736"/>
              <v:rect id="_x0000_s1575" style="position:absolute;left:2527;top:2011;width:1100;height:355"/>
              <v:shape id="_x0000_s1576" type="#_x0000_t202" style="position:absolute;left:1831;top:1630;width:1796;height:571" filled="f" stroked="f">
                <v:textbox style="mso-next-textbox:#_x0000_s1576">
                  <w:txbxContent>
                    <w:p w:rsidR="00245E9B" w:rsidRDefault="00245E9B" w:rsidP="00DB37A3">
                      <w:pPr>
                        <w:jc w:val="center"/>
                      </w:pPr>
                      <w:r>
                        <w:t>Тасымалдаушы3</w:t>
                      </w:r>
                    </w:p>
                  </w:txbxContent>
                </v:textbox>
              </v:shape>
              <v:shape id="_x0000_s1577" type="#_x0000_t202" style="position:absolute;left:2496;top:2011;width:1140;height:571" filled="f" stroked="f">
                <v:textbox style="mso-next-textbox:#_x0000_s1577">
                  <w:txbxContent>
                    <w:p w:rsidR="00245E9B" w:rsidRDefault="00245E9B" w:rsidP="00DB37A3">
                      <w:pPr>
                        <w:jc w:val="center"/>
                      </w:pPr>
                      <w:r>
                        <w:t>ЗЛС</w:t>
                      </w:r>
                      <w:proofErr w:type="gramStart"/>
                      <w:r>
                        <w:rPr>
                          <w:vertAlign w:val="subscript"/>
                        </w:rPr>
                        <w:t>7</w:t>
                      </w:r>
                      <w:proofErr w:type="gramEnd"/>
                    </w:p>
                  </w:txbxContent>
                </v:textbox>
              </v:shape>
            </v:group>
            <v:group id="_x0000_s1578" style="position:absolute;left:11427;top:2670;width:1805;height:952" coordorigin="11596,3342" coordsize="1805,952">
              <v:rect id="_x0000_s1579" style="position:absolute;left:11596;top:3342;width:1796;height:736"/>
              <v:rect id="_x0000_s1580" style="position:absolute;left:12292;top:3723;width:1100;height:355"/>
              <v:shape id="_x0000_s1581" type="#_x0000_t202" style="position:absolute;left:11596;top:3342;width:1796;height:843" filled="f" stroked="f">
                <v:textbox style="mso-next-textbox:#_x0000_s1581">
                  <w:txbxContent>
                    <w:p w:rsidR="00245E9B" w:rsidRDefault="00245E9B" w:rsidP="00DB37A3">
                      <w:pPr>
                        <w:jc w:val="center"/>
                      </w:pPr>
                      <w:r>
                        <w:t>№1 қойма</w:t>
                      </w:r>
                    </w:p>
                    <w:p w:rsidR="00245E9B" w:rsidRDefault="00245E9B" w:rsidP="00DB37A3">
                      <w:r>
                        <w:t>БП</w:t>
                      </w:r>
                      <w:proofErr w:type="gramStart"/>
                      <w:r w:rsidRPr="00FD354C">
                        <w:rPr>
                          <w:vertAlign w:val="subscript"/>
                        </w:rPr>
                        <w:t>2</w:t>
                      </w:r>
                      <w:proofErr w:type="gramEnd"/>
                    </w:p>
                  </w:txbxContent>
                </v:textbox>
              </v:shape>
              <v:shape id="_x0000_s1582" type="#_x0000_t202" style="position:absolute;left:12261;top:3723;width:1140;height:571" filled="f" stroked="f">
                <v:textbox style="mso-next-textbox:#_x0000_s1582">
                  <w:txbxContent>
                    <w:p w:rsidR="00245E9B" w:rsidRDefault="00245E9B" w:rsidP="00DB37A3">
                      <w:pPr>
                        <w:jc w:val="center"/>
                      </w:pPr>
                      <w:r>
                        <w:t>ЗЛС</w:t>
                      </w:r>
                      <w:proofErr w:type="gramStart"/>
                      <w:r>
                        <w:rPr>
                          <w:vertAlign w:val="subscript"/>
                        </w:rPr>
                        <w:t>9</w:t>
                      </w:r>
                      <w:proofErr w:type="gramEnd"/>
                    </w:p>
                  </w:txbxContent>
                </v:textbox>
              </v:shape>
            </v:group>
            <v:shape id="_x0000_s1583" type="#_x0000_t32" style="position:absolute;left:13088;top:4484;width:663;height:0" o:connectortype="straight">
              <v:stroke endarrow="block"/>
            </v:shape>
            <v:shape id="_x0000_s1584" type="#_x0000_t202" style="position:absolute;left:12959;top:4021;width:928;height:548" filled="f" stroked="f">
              <v:textbox style="mso-next-textbox:#_x0000_s1584">
                <w:txbxContent>
                  <w:p w:rsidR="00245E9B" w:rsidRPr="00EC516C" w:rsidRDefault="00245E9B" w:rsidP="00DB37A3">
                    <w:pPr>
                      <w:jc w:val="center"/>
                    </w:pPr>
                    <w:r>
                      <w:t>БП</w:t>
                    </w:r>
                    <w:proofErr w:type="gramStart"/>
                    <w:r>
                      <w:rPr>
                        <w:vertAlign w:val="subscript"/>
                      </w:rPr>
                      <w:t>2</w:t>
                    </w:r>
                    <w:proofErr w:type="gramEnd"/>
                  </w:p>
                </w:txbxContent>
              </v:textbox>
            </v:shape>
            <v:shape id="_x0000_s1585" type="#_x0000_t32" style="position:absolute;left:10629;top:4484;width:663;height:0" o:connectortype="straight">
              <v:stroke endarrow="block"/>
            </v:shape>
            <v:shape id="_x0000_s1586" type="#_x0000_t202" style="position:absolute;left:10500;top:4021;width:928;height:548" filled="f" stroked="f">
              <v:textbox style="mso-next-textbox:#_x0000_s1586">
                <w:txbxContent>
                  <w:p w:rsidR="00245E9B" w:rsidRPr="00C21709" w:rsidRDefault="00245E9B" w:rsidP="00DB37A3">
                    <w:pPr>
                      <w:jc w:val="center"/>
                    </w:pPr>
                    <w:r>
                      <w:t>БП</w:t>
                    </w:r>
                    <w:proofErr w:type="gramStart"/>
                    <w:r>
                      <w:rPr>
                        <w:vertAlign w:val="subscript"/>
                      </w:rPr>
                      <w:t>2</w:t>
                    </w:r>
                    <w:proofErr w:type="gramEnd"/>
                  </w:p>
                </w:txbxContent>
              </v:textbox>
            </v:shape>
            <v:group id="_x0000_s1587" style="position:absolute;left:13675;top:4199;width:1896;height:952" coordorigin="12961,1630" coordsize="1896,952">
              <v:rect id="_x0000_s1588" style="position:absolute;left:13037;top:1630;width:1796;height:736"/>
              <v:rect id="_x0000_s1589" style="position:absolute;left:13733;top:2011;width:1100;height:355"/>
              <v:shape id="_x0000_s1590" type="#_x0000_t202" style="position:absolute;left:12961;top:1630;width:1896;height:571" filled="f" stroked="f">
                <v:textbox style="mso-next-textbox:#_x0000_s1590">
                  <w:txbxContent>
                    <w:p w:rsidR="00245E9B" w:rsidRDefault="00245E9B" w:rsidP="00DB37A3">
                      <w:pPr>
                        <w:jc w:val="center"/>
                      </w:pPr>
                      <w:r>
                        <w:t>Тұтынушы</w:t>
                      </w:r>
                      <w:proofErr w:type="gramStart"/>
                      <w:r>
                        <w:t>2</w:t>
                      </w:r>
                      <w:proofErr w:type="gramEnd"/>
                    </w:p>
                  </w:txbxContent>
                </v:textbox>
              </v:shape>
              <v:shape id="_x0000_s1591" type="#_x0000_t202" style="position:absolute;left:13702;top:2011;width:1140;height:571" filled="f" stroked="f">
                <v:textbox style="mso-next-textbox:#_x0000_s1591">
                  <w:txbxContent>
                    <w:p w:rsidR="00245E9B" w:rsidRPr="00D8621B" w:rsidRDefault="00245E9B" w:rsidP="00DB37A3">
                      <w:pPr>
                        <w:jc w:val="center"/>
                      </w:pPr>
                      <w:r>
                        <w:t>ЗЛС</w:t>
                      </w:r>
                      <w:r>
                        <w:rPr>
                          <w:vertAlign w:val="subscript"/>
                        </w:rPr>
                        <w:t>14</w:t>
                      </w:r>
                    </w:p>
                  </w:txbxContent>
                </v:textbox>
              </v:shape>
            </v:group>
            <v:group id="_x0000_s1592" style="position:absolute;left:11292;top:4199;width:1805;height:952" coordorigin="10578,1630" coordsize="1805,952">
              <v:rect id="_x0000_s1593" style="position:absolute;left:10578;top:1630;width:1796;height:736"/>
              <v:rect id="_x0000_s1594" style="position:absolute;left:11274;top:2011;width:1100;height:355"/>
              <v:shape id="_x0000_s1595" type="#_x0000_t202" style="position:absolute;left:10578;top:1630;width:1796;height:571" filled="f" stroked="f">
                <v:textbox style="mso-next-textbox:#_x0000_s1595">
                  <w:txbxContent>
                    <w:p w:rsidR="00245E9B" w:rsidRDefault="00245E9B" w:rsidP="00DB37A3">
                      <w:pPr>
                        <w:jc w:val="center"/>
                      </w:pPr>
                      <w:r>
                        <w:t>Тасымалдаушы5</w:t>
                      </w:r>
                    </w:p>
                  </w:txbxContent>
                </v:textbox>
              </v:shape>
              <v:shape id="_x0000_s1596" type="#_x0000_t202" style="position:absolute;left:11243;top:2011;width:1140;height:571" filled="f" stroked="f">
                <v:textbox style="mso-next-textbox:#_x0000_s1596">
                  <w:txbxContent>
                    <w:p w:rsidR="00245E9B" w:rsidRPr="00EC516C" w:rsidRDefault="00245E9B" w:rsidP="00DB37A3">
                      <w:pPr>
                        <w:jc w:val="center"/>
                      </w:pPr>
                      <w:r>
                        <w:t>ЗЛС</w:t>
                      </w:r>
                      <w:r>
                        <w:rPr>
                          <w:vertAlign w:val="subscript"/>
                        </w:rPr>
                        <w:t>12</w:t>
                      </w:r>
                    </w:p>
                  </w:txbxContent>
                </v:textbox>
              </v:shape>
            </v:group>
            <v:group id="_x0000_s1597" style="position:absolute;left:8832;top:4210;width:1805;height:952" coordorigin="11596,3342" coordsize="1805,952">
              <v:rect id="_x0000_s1598" style="position:absolute;left:11596;top:3342;width:1796;height:736"/>
              <v:rect id="_x0000_s1599" style="position:absolute;left:12292;top:3723;width:1100;height:355"/>
              <v:shape id="_x0000_s1600" type="#_x0000_t202" style="position:absolute;left:11596;top:3342;width:1796;height:843" filled="f" stroked="f">
                <v:textbox style="mso-next-textbox:#_x0000_s1600">
                  <w:txbxContent>
                    <w:p w:rsidR="00245E9B" w:rsidRDefault="00245E9B" w:rsidP="00DB37A3">
                      <w:pPr>
                        <w:jc w:val="center"/>
                      </w:pPr>
                      <w:r>
                        <w:t>№2 қойма</w:t>
                      </w:r>
                    </w:p>
                    <w:p w:rsidR="00245E9B" w:rsidRDefault="00245E9B" w:rsidP="00DB37A3">
                      <w:r>
                        <w:t>БП</w:t>
                      </w:r>
                      <w:proofErr w:type="gramStart"/>
                      <w:r w:rsidRPr="00FD354C">
                        <w:rPr>
                          <w:vertAlign w:val="subscript"/>
                        </w:rPr>
                        <w:t>2</w:t>
                      </w:r>
                      <w:proofErr w:type="gramEnd"/>
                    </w:p>
                  </w:txbxContent>
                </v:textbox>
              </v:shape>
              <v:shape id="_x0000_s1601" type="#_x0000_t202" style="position:absolute;left:12261;top:3723;width:1140;height:571" filled="f" stroked="f">
                <v:textbox style="mso-next-textbox:#_x0000_s1601">
                  <w:txbxContent>
                    <w:p w:rsidR="00245E9B" w:rsidRDefault="00245E9B" w:rsidP="00DB37A3">
                      <w:pPr>
                        <w:jc w:val="center"/>
                      </w:pPr>
                      <w:r>
                        <w:t>ЗЛС</w:t>
                      </w:r>
                      <w:r>
                        <w:rPr>
                          <w:vertAlign w:val="subscript"/>
                        </w:rPr>
                        <w:t>10</w:t>
                      </w:r>
                    </w:p>
                  </w:txbxContent>
                </v:textbox>
              </v:shape>
            </v:group>
            <v:shape id="_x0000_s1602" type="#_x0000_t32" style="position:absolute;left:5453;top:1243;width:570;height:1427" o:connectortype="straight">
              <v:stroke endarrow="block"/>
            </v:shape>
            <v:shape id="_x0000_s1603" type="#_x0000_t32" style="position:absolute;left:5471;top:2670;width:552;height:304;flip:y" o:connectortype="straight">
              <v:stroke endarrow="block"/>
            </v:shape>
            <v:shape id="_x0000_s1604" type="#_x0000_t32" style="position:absolute;left:3012;top:2414;width:645;height:560" o:connectortype="straight">
              <v:stroke endarrow="block"/>
            </v:shape>
            <v:shape id="_x0000_s1605" type="#_x0000_t32" style="position:absolute;left:3012;top:2974;width:645;height:648;flip:y" o:connectortype="straight">
              <v:stroke endarrow="block"/>
            </v:shape>
            <v:shape id="_x0000_s1606" type="#_x0000_t32" style="position:absolute;left:10708;top:2974;width:719;height:0" o:connectortype="straight">
              <v:stroke endarrow="block"/>
            </v:shape>
            <v:shape id="_x0000_s1607" type="#_x0000_t32" style="position:absolute;left:9577;top:3406;width:215;height:804" o:connectortype="straight">
              <v:stroke endarrow="block"/>
            </v:shape>
            <v:shape id="_x0000_s1608" type="#_x0000_t32" style="position:absolute;left:11998;top:3406;width:206;height:793" o:connectortype="straight">
              <v:stroke endarrow="block"/>
            </v:shape>
            <v:shape id="_x0000_s1609" type="#_x0000_t202" style="position:absolute;left:5571;top:1529;width:928;height:548" filled="f" stroked="f">
              <v:textbox style="mso-next-textbox:#_x0000_s1609">
                <w:txbxContent>
                  <w:p w:rsidR="00245E9B" w:rsidRPr="009F1492" w:rsidRDefault="00245E9B" w:rsidP="00DB37A3">
                    <w:pPr>
                      <w:jc w:val="center"/>
                    </w:pPr>
                    <w:r>
                      <w:rPr>
                        <w:lang w:val="en-US"/>
                      </w:rPr>
                      <w:t>МР</w:t>
                    </w:r>
                    <w:r w:rsidRPr="009F1492">
                      <w:rPr>
                        <w:vertAlign w:val="subscript"/>
                        <w:lang w:val="en-US"/>
                      </w:rPr>
                      <w:t>1</w:t>
                    </w:r>
                  </w:p>
                </w:txbxContent>
              </v:textbox>
            </v:shape>
            <v:shape id="_x0000_s1610" type="#_x0000_t202" style="position:absolute;left:8649;top:1910;width:928;height:548" filled="f" stroked="f">
              <v:textbox style="mso-next-textbox:#_x0000_s1610">
                <w:txbxContent>
                  <w:p w:rsidR="00245E9B" w:rsidRPr="009F1492" w:rsidRDefault="00245E9B" w:rsidP="00DB37A3">
                    <w:pPr>
                      <w:jc w:val="center"/>
                    </w:pPr>
                    <w:r>
                      <w:t>БП</w:t>
                    </w:r>
                    <w:proofErr w:type="gramStart"/>
                    <w:r w:rsidRPr="009F1492">
                      <w:rPr>
                        <w:vertAlign w:val="subscript"/>
                        <w:lang w:val="en-US"/>
                      </w:rPr>
                      <w:t>1</w:t>
                    </w:r>
                    <w:proofErr w:type="gramEnd"/>
                  </w:p>
                </w:txbxContent>
              </v:textbox>
            </v:shape>
            <v:shape id="_x0000_s1611" type="#_x0000_t32" style="position:absolute;left:9198;top:1694;width:379;height:976;flip:y" o:connectortype="straight">
              <v:stroke endarrow="block"/>
            </v:shape>
            <v:shape id="_x0000_s1612" type="#_x0000_t202" style="position:absolute;left:8146;top:2342;width:928;height:548" filled="f" stroked="f">
              <v:textbox style="mso-next-textbox:#_x0000_s1612">
                <w:txbxContent>
                  <w:p w:rsidR="00245E9B" w:rsidRPr="009F1492" w:rsidRDefault="00245E9B" w:rsidP="00DB37A3">
                    <w:pPr>
                      <w:jc w:val="center"/>
                    </w:pPr>
                    <w:r>
                      <w:t>БП</w:t>
                    </w:r>
                    <w:proofErr w:type="gramStart"/>
                    <w:r w:rsidRPr="009F1492">
                      <w:rPr>
                        <w:vertAlign w:val="subscript"/>
                        <w:lang w:val="en-US"/>
                      </w:rPr>
                      <w:t>1</w:t>
                    </w:r>
                    <w:proofErr w:type="gramEnd"/>
                  </w:p>
                </w:txbxContent>
              </v:textbox>
            </v:shape>
            <v:shape id="_x0000_s1613" type="#_x0000_t202" style="position:absolute;left:8146;top:2847;width:928;height:548" filled="f" stroked="f">
              <v:textbox style="mso-next-textbox:#_x0000_s1613">
                <w:txbxContent>
                  <w:p w:rsidR="00245E9B" w:rsidRPr="00F35197" w:rsidRDefault="00245E9B" w:rsidP="00DB37A3">
                    <w:pPr>
                      <w:jc w:val="center"/>
                    </w:pPr>
                    <w:r>
                      <w:t>БП</w:t>
                    </w:r>
                    <w:proofErr w:type="gramStart"/>
                    <w:r>
                      <w:rPr>
                        <w:vertAlign w:val="subscript"/>
                      </w:rPr>
                      <w:t>2</w:t>
                    </w:r>
                    <w:proofErr w:type="gramEnd"/>
                  </w:p>
                </w:txbxContent>
              </v:textbox>
            </v:shape>
            <v:shape id="_x0000_s1614" type="#_x0000_t202" style="position:absolute;left:10593;top:2580;width:928;height:548" filled="f" stroked="f">
              <v:textbox style="mso-next-textbox:#_x0000_s1614">
                <w:txbxContent>
                  <w:p w:rsidR="00245E9B" w:rsidRPr="00F35197" w:rsidRDefault="00245E9B" w:rsidP="00DB37A3">
                    <w:pPr>
                      <w:jc w:val="center"/>
                    </w:pPr>
                    <w:r>
                      <w:t>БП</w:t>
                    </w:r>
                    <w:proofErr w:type="gramStart"/>
                    <w:r>
                      <w:rPr>
                        <w:vertAlign w:val="subscript"/>
                      </w:rPr>
                      <w:t>2</w:t>
                    </w:r>
                    <w:proofErr w:type="gramEnd"/>
                  </w:p>
                </w:txbxContent>
              </v:textbox>
            </v:shape>
            <v:shape id="_x0000_s1615" type="#_x0000_t202" style="position:absolute;left:12042;top:3557;width:928;height:548" filled="f" stroked="f">
              <v:textbox style="mso-next-textbox:#_x0000_s1615">
                <w:txbxContent>
                  <w:p w:rsidR="00245E9B" w:rsidRPr="00F35197" w:rsidRDefault="00245E9B" w:rsidP="00DB37A3">
                    <w:pPr>
                      <w:jc w:val="center"/>
                    </w:pPr>
                    <w:r>
                      <w:t>БП</w:t>
                    </w:r>
                    <w:proofErr w:type="gramStart"/>
                    <w:r>
                      <w:rPr>
                        <w:vertAlign w:val="subscript"/>
                      </w:rPr>
                      <w:t>2</w:t>
                    </w:r>
                    <w:proofErr w:type="gramEnd"/>
                  </w:p>
                </w:txbxContent>
              </v:textbox>
            </v:shape>
            <v:shape id="_x0000_s1616" type="#_x0000_t202" style="position:absolute;left:9610;top:3601;width:928;height:548" filled="f" stroked="f">
              <v:textbox style="mso-next-textbox:#_x0000_s1616">
                <w:txbxContent>
                  <w:p w:rsidR="00245E9B" w:rsidRPr="00F35197" w:rsidRDefault="00245E9B" w:rsidP="00DB37A3">
                    <w:pPr>
                      <w:jc w:val="center"/>
                    </w:pPr>
                    <w:r>
                      <w:t>БП</w:t>
                    </w:r>
                    <w:proofErr w:type="gramStart"/>
                    <w:r>
                      <w:rPr>
                        <w:vertAlign w:val="subscript"/>
                      </w:rPr>
                      <w:t>2</w:t>
                    </w:r>
                    <w:proofErr w:type="gramEnd"/>
                  </w:p>
                </w:txbxContent>
              </v:textbox>
            </v:shape>
            <v:shape id="_x0000_s1617" type="#_x0000_t202" style="position:absolute;left:2994;top:2287;width:928;height:548" filled="f" stroked="f">
              <v:textbox style="mso-next-textbox:#_x0000_s1617">
                <w:txbxContent>
                  <w:p w:rsidR="00245E9B" w:rsidRPr="00F35197" w:rsidRDefault="00245E9B" w:rsidP="00DB37A3">
                    <w:pPr>
                      <w:jc w:val="center"/>
                    </w:pPr>
                    <w:r>
                      <w:rPr>
                        <w:lang w:val="en-US"/>
                      </w:rPr>
                      <w:t>МР</w:t>
                    </w:r>
                    <w:r>
                      <w:rPr>
                        <w:vertAlign w:val="subscript"/>
                      </w:rPr>
                      <w:t>2</w:t>
                    </w:r>
                  </w:p>
                </w:txbxContent>
              </v:textbox>
            </v:shape>
            <v:shape id="_x0000_s1618" type="#_x0000_t202" style="position:absolute;left:3006;top:3384;width:928;height:548" filled="f" stroked="f">
              <v:textbox style="mso-next-textbox:#_x0000_s1618">
                <w:txbxContent>
                  <w:p w:rsidR="00245E9B" w:rsidRPr="00F35197" w:rsidRDefault="00245E9B" w:rsidP="00DB37A3">
                    <w:pPr>
                      <w:jc w:val="center"/>
                    </w:pPr>
                    <w:r>
                      <w:rPr>
                        <w:lang w:val="en-US"/>
                      </w:rPr>
                      <w:t>МР</w:t>
                    </w:r>
                    <w:r>
                      <w:rPr>
                        <w:vertAlign w:val="subscript"/>
                      </w:rPr>
                      <w:t>3</w:t>
                    </w:r>
                  </w:p>
                </w:txbxContent>
              </v:textbox>
            </v:shape>
            <v:shape id="_x0000_s1619" type="#_x0000_t202" style="position:absolute;left:5179;top:2293;width:928;height:548" filled="f" stroked="f">
              <v:textbox style="mso-next-textbox:#_x0000_s1619">
                <w:txbxContent>
                  <w:p w:rsidR="00245E9B" w:rsidRPr="00CB69AB" w:rsidRDefault="00245E9B" w:rsidP="00DB37A3">
                    <w:pPr>
                      <w:jc w:val="center"/>
                      <w:rPr>
                        <w:rFonts w:ascii="Times New Roman" w:hAnsi="Times New Roman"/>
                      </w:rPr>
                    </w:pPr>
                    <w:r>
                      <w:rPr>
                        <w:lang w:val="en-US"/>
                      </w:rPr>
                      <w:t>МР</w:t>
                    </w:r>
                    <w:r>
                      <w:rPr>
                        <w:vertAlign w:val="subscript"/>
                      </w:rPr>
                      <w:t>2</w:t>
                    </w:r>
                  </w:p>
                </w:txbxContent>
              </v:textbox>
            </v:shape>
            <v:shape id="_x0000_s1620" type="#_x0000_t32" style="position:absolute;left:6047;top:3395;width:0;height:1981" o:connectortype="straight">
              <v:stroke dashstyle="dash"/>
            </v:shape>
            <v:shape id="_x0000_s1621" type="#_x0000_t32" style="position:absolute;left:8303;top:3409;width:0;height:1981" o:connectortype="straight">
              <v:stroke dashstyle="dash"/>
            </v:shape>
            <v:shape id="_x0000_s1622" type="#_x0000_t32" style="position:absolute;left:6023;top:5390;width:2251;height:1" o:connectortype="straight">
              <v:stroke dashstyle="dash" startarrow="block" endarrow="block"/>
            </v:shape>
            <v:shape id="_x0000_s1623" type="#_x0000_t32" style="position:absolute;left:3012;top:5390;width:3011;height:0;flip:x" o:connectortype="straight">
              <v:stroke dashstyle="dash" startarrow="block" endarrow="block"/>
            </v:shape>
            <v:shape id="_x0000_s1624" type="#_x0000_t32" style="position:absolute;left:8303;top:5376;width:5448;height:15" o:connectortype="straight">
              <v:stroke dashstyle="dash" startarrow="block" endarrow="block"/>
            </v:shape>
            <v:shape id="_x0000_s1625" type="#_x0000_t202" style="position:absolute;left:3756;top:5170;width:1580;height:498" stroked="f">
              <v:textbox style="mso-next-textbox:#_x0000_s1625">
                <w:txbxContent>
                  <w:p w:rsidR="00245E9B" w:rsidRDefault="00245E9B" w:rsidP="00DB37A3">
                    <w:pPr>
                      <w:jc w:val="center"/>
                    </w:pPr>
                    <w:r>
                      <w:t>Жабдықтау</w:t>
                    </w:r>
                  </w:p>
                </w:txbxContent>
              </v:textbox>
            </v:shape>
            <v:shape id="_x0000_s1626" type="#_x0000_t202" style="position:absolute;left:6276;top:5188;width:1798;height:424" stroked="f">
              <v:textbox style="mso-next-textbox:#_x0000_s1626">
                <w:txbxContent>
                  <w:p w:rsidR="00245E9B" w:rsidRDefault="00245E9B" w:rsidP="00DB37A3">
                    <w:pPr>
                      <w:jc w:val="center"/>
                    </w:pPr>
                    <w:r>
                      <w:t>Өнді</w:t>
                    </w:r>
                    <w:proofErr w:type="gramStart"/>
                    <w:r>
                      <w:t>р</w:t>
                    </w:r>
                    <w:proofErr w:type="gramEnd"/>
                    <w:r>
                      <w:t>іс</w:t>
                    </w:r>
                  </w:p>
                </w:txbxContent>
              </v:textbox>
            </v:shape>
            <v:shape id="_x0000_s1627" type="#_x0000_t202" style="position:absolute;left:10226;top:5174;width:1022;height:424" stroked="f">
              <v:textbox style="mso-next-textbox:#_x0000_s1627">
                <w:txbxContent>
                  <w:p w:rsidR="00245E9B" w:rsidRDefault="00245E9B" w:rsidP="00DB37A3">
                    <w:pPr>
                      <w:jc w:val="center"/>
                    </w:pPr>
                    <w:r>
                      <w:t>Өткізу</w:t>
                    </w:r>
                  </w:p>
                </w:txbxContent>
              </v:textbox>
            </v:shape>
            <v:group id="_x0000_s1628" style="position:absolute;left:3326;top:5817;width:2491;height:1937" coordorigin="3521,6759" coordsize="2491,1937">
              <v:shape id="_x0000_s1629" type="#_x0000_t202" style="position:absolute;left:3521;top:6759;width:2050;height:498">
                <v:textbox style="mso-next-textbox:#_x0000_s1629">
                  <w:txbxContent>
                    <w:p w:rsidR="00245E9B" w:rsidRDefault="00245E9B" w:rsidP="00DB37A3">
                      <w:pPr>
                        <w:jc w:val="center"/>
                      </w:pPr>
                      <w:r>
                        <w:t>Арналған шығындар:</w:t>
                      </w:r>
                    </w:p>
                  </w:txbxContent>
                </v:textbox>
              </v:shape>
              <v:shape id="_x0000_s1630" type="#_x0000_t32" style="position:absolute;left:3521;top:7188;width:0;height:1360" o:connectortype="straight"/>
              <v:shape id="_x0000_s1631" type="#_x0000_t202" style="position:absolute;left:3672;top:7461;width:2340;height:498" stroked="f">
                <v:textbox style="mso-next-textbox:#_x0000_s1631">
                  <w:txbxContent>
                    <w:p w:rsidR="00245E9B" w:rsidRDefault="00245E9B" w:rsidP="00DB37A3">
                      <w:proofErr w:type="gramStart"/>
                      <w:r>
                        <w:t>ж</w:t>
                      </w:r>
                      <w:proofErr w:type="gramEnd"/>
                      <w:r>
                        <w:t>үкті қайта өңдеуге</w:t>
                      </w:r>
                    </w:p>
                  </w:txbxContent>
                </v:textbox>
              </v:shape>
              <v:shape id="_x0000_s1632" type="#_x0000_t202" style="position:absolute;left:3670;top:7833;width:2340;height:498" stroked="f">
                <v:textbox style="mso-next-textbox:#_x0000_s1632">
                  <w:txbxContent>
                    <w:p w:rsidR="00245E9B" w:rsidRDefault="00245E9B" w:rsidP="00DB37A3">
                      <w:r>
                        <w:t>сатып алуға</w:t>
                      </w:r>
                    </w:p>
                  </w:txbxContent>
                </v:textbox>
              </v:shape>
              <v:shape id="_x0000_s1633" type="#_x0000_t202" style="position:absolute;left:3670;top:8198;width:2340;height:498" stroked="f">
                <v:textbox style="mso-next-textbox:#_x0000_s1633">
                  <w:txbxContent>
                    <w:p w:rsidR="00245E9B" w:rsidRDefault="00245E9B" w:rsidP="00DB37A3">
                      <w:r>
                        <w:t>тасымалдауға</w:t>
                      </w:r>
                    </w:p>
                  </w:txbxContent>
                </v:textbox>
              </v:shape>
              <v:shape id="_x0000_s1634" type="#_x0000_t32" style="position:absolute;left:3521;top:7730;width:281;height:0" o:connectortype="straight"/>
              <v:shape id="_x0000_s1635" type="#_x0000_t32" style="position:absolute;left:3521;top:8198;width:281;height:0" o:connectortype="straight"/>
              <v:shape id="_x0000_s1636" type="#_x0000_t32" style="position:absolute;left:3521;top:8548;width:281;height:0" o:connectortype="straight"/>
            </v:group>
            <v:group id="_x0000_s1637" style="position:absolute;left:6107;top:5817;width:2491;height:1572" coordorigin="6107,6759" coordsize="2491,1572">
              <v:shape id="_x0000_s1638" type="#_x0000_t202" style="position:absolute;left:6107;top:6759;width:2050;height:498">
                <v:textbox style="mso-next-textbox:#_x0000_s1638">
                  <w:txbxContent>
                    <w:p w:rsidR="00245E9B" w:rsidRDefault="00245E9B" w:rsidP="00DB37A3">
                      <w:pPr>
                        <w:jc w:val="center"/>
                      </w:pPr>
                      <w:r>
                        <w:t>Арналған шығындар:</w:t>
                      </w:r>
                    </w:p>
                  </w:txbxContent>
                </v:textbox>
              </v:shape>
              <v:shape id="_x0000_s1639" type="#_x0000_t32" style="position:absolute;left:6107;top:7188;width:0;height:1010" o:connectortype="straight"/>
              <v:shape id="_x0000_s1640" type="#_x0000_t202" style="position:absolute;left:6258;top:7461;width:2340;height:498" stroked="f">
                <v:textbox style="mso-next-textbox:#_x0000_s1640">
                  <w:txbxContent>
                    <w:p w:rsidR="00245E9B" w:rsidRDefault="00245E9B" w:rsidP="00DB37A3">
                      <w:r>
                        <w:t>БП өнді</w:t>
                      </w:r>
                      <w:proofErr w:type="gramStart"/>
                      <w:r>
                        <w:t>р</w:t>
                      </w:r>
                      <w:proofErr w:type="gramEnd"/>
                      <w:r>
                        <w:t>ісі</w:t>
                      </w:r>
                      <w:r w:rsidRPr="00BC32ED">
                        <w:rPr>
                          <w:vertAlign w:val="subscript"/>
                        </w:rPr>
                        <w:t>1</w:t>
                      </w:r>
                    </w:p>
                  </w:txbxContent>
                </v:textbox>
              </v:shape>
              <v:shape id="_x0000_s1641" type="#_x0000_t202" style="position:absolute;left:6256;top:7833;width:2340;height:498" stroked="f">
                <v:textbox style="mso-next-textbox:#_x0000_s1641">
                  <w:txbxContent>
                    <w:p w:rsidR="00245E9B" w:rsidRPr="00BC32ED" w:rsidRDefault="00245E9B" w:rsidP="00DB37A3">
                      <w:r>
                        <w:t>БП өнді</w:t>
                      </w:r>
                      <w:proofErr w:type="gramStart"/>
                      <w:r>
                        <w:t>р</w:t>
                      </w:r>
                      <w:proofErr w:type="gramEnd"/>
                      <w:r>
                        <w:t>ісі</w:t>
                      </w:r>
                      <w:r>
                        <w:rPr>
                          <w:vertAlign w:val="subscript"/>
                        </w:rPr>
                        <w:t>2</w:t>
                      </w:r>
                    </w:p>
                  </w:txbxContent>
                </v:textbox>
              </v:shape>
              <v:shape id="_x0000_s1642" type="#_x0000_t32" style="position:absolute;left:6107;top:7730;width:281;height:0" o:connectortype="straight"/>
              <v:shape id="_x0000_s1643" type="#_x0000_t32" style="position:absolute;left:6107;top:8198;width:281;height:0" o:connectortype="straight"/>
            </v:group>
            <v:group id="_x0000_s1644" style="position:absolute;left:9632;top:5817;width:2660;height:2652" coordorigin="9632,6759" coordsize="2660,2652">
              <v:shape id="_x0000_s1645" type="#_x0000_t202" style="position:absolute;left:9632;top:6759;width:2050;height:498">
                <v:textbox style="mso-next-textbox:#_x0000_s1645">
                  <w:txbxContent>
                    <w:p w:rsidR="00245E9B" w:rsidRDefault="00245E9B" w:rsidP="00DB37A3">
                      <w:pPr>
                        <w:jc w:val="center"/>
                      </w:pPr>
                      <w:r>
                        <w:t>Арналған шығындар:</w:t>
                      </w:r>
                    </w:p>
                  </w:txbxContent>
                </v:textbox>
              </v:shape>
              <v:shape id="_x0000_s1646" type="#_x0000_t32" style="position:absolute;left:9632;top:7188;width:0;height:2075" o:connectortype="straight"/>
              <v:shape id="_x0000_s1647" type="#_x0000_t202" style="position:absolute;left:9783;top:7461;width:2340;height:498" stroked="f">
                <v:textbox style="mso-next-textbox:#_x0000_s1647">
                  <w:txbxContent>
                    <w:p w:rsidR="00245E9B" w:rsidRDefault="00245E9B" w:rsidP="00DB37A3">
                      <w:proofErr w:type="gramStart"/>
                      <w:r>
                        <w:t>ж</w:t>
                      </w:r>
                      <w:proofErr w:type="gramEnd"/>
                      <w:r>
                        <w:t>үкті қайта өңдеуге</w:t>
                      </w:r>
                    </w:p>
                  </w:txbxContent>
                </v:textbox>
              </v:shape>
              <v:shape id="_x0000_s1648" type="#_x0000_t202" style="position:absolute;left:9781;top:7833;width:2340;height:498" stroked="f">
                <v:textbox style="mso-next-textbox:#_x0000_s1648">
                  <w:txbxContent>
                    <w:p w:rsidR="00245E9B" w:rsidRDefault="00245E9B" w:rsidP="00DB37A3">
                      <w:r>
                        <w:t>қоймалау</w:t>
                      </w:r>
                    </w:p>
                  </w:txbxContent>
                </v:textbox>
              </v:shape>
              <v:shape id="_x0000_s1649" type="#_x0000_t202" style="position:absolute;left:9781;top:8198;width:2511;height:498" stroked="f">
                <v:textbox style="mso-next-textbox:#_x0000_s1649">
                  <w:txbxContent>
                    <w:p w:rsidR="00245E9B" w:rsidRDefault="00245E9B" w:rsidP="00DB37A3">
                      <w:r>
                        <w:t>қорларды басқару</w:t>
                      </w:r>
                    </w:p>
                  </w:txbxContent>
                </v:textbox>
              </v:shape>
              <v:shape id="_x0000_s1650" type="#_x0000_t32" style="position:absolute;left:9632;top:7730;width:281;height:0" o:connectortype="straight"/>
              <v:shape id="_x0000_s1651" type="#_x0000_t32" style="position:absolute;left:9632;top:8198;width:281;height:0" o:connectortype="straight"/>
              <v:shape id="_x0000_s1652" type="#_x0000_t202" style="position:absolute;left:9792;top:8548;width:2500;height:498" stroked="f">
                <v:textbox style="mso-next-textbox:#_x0000_s1652">
                  <w:txbxContent>
                    <w:p w:rsidR="00245E9B" w:rsidRDefault="00245E9B" w:rsidP="00DB37A3">
                      <w:r>
                        <w:t>тапсырыстарды басқару</w:t>
                      </w:r>
                    </w:p>
                  </w:txbxContent>
                </v:textbox>
              </v:shape>
              <v:shape id="_x0000_s1653" type="#_x0000_t202" style="position:absolute;left:9792;top:8913;width:2340;height:498" stroked="f">
                <v:textbox style="mso-next-textbox:#_x0000_s1653">
                  <w:txbxContent>
                    <w:p w:rsidR="00245E9B" w:rsidRDefault="00245E9B" w:rsidP="00DB37A3">
                      <w:r>
                        <w:t>тасымалдауға</w:t>
                      </w:r>
                    </w:p>
                  </w:txbxContent>
                </v:textbox>
              </v:shape>
              <v:shape id="_x0000_s1654" type="#_x0000_t32" style="position:absolute;left:9643;top:8913;width:281;height:0" o:connectortype="straight"/>
              <v:shape id="_x0000_s1655" type="#_x0000_t32" style="position:absolute;left:9643;top:9263;width:281;height:0" o:connectortype="straight"/>
              <v:shape id="_x0000_s1656" type="#_x0000_t32" style="position:absolute;left:9632;top:8548;width:281;height:0" o:connectortype="straight"/>
            </v:group>
            <v:shape id="_x0000_s1657" type="#_x0000_t202" style="position:absolute;left:3502;top:8777;width:8894;height:424">
              <v:textbox style="mso-next-textbox:#_x0000_s1657">
                <w:txbxContent>
                  <w:p w:rsidR="00245E9B" w:rsidRDefault="00245E9B" w:rsidP="00DB37A3">
                    <w:pPr>
                      <w:jc w:val="center"/>
                    </w:pPr>
                    <w:r>
                      <w:t xml:space="preserve">Ақпараттық және қаржылық </w:t>
                    </w:r>
                    <w:proofErr w:type="gramStart"/>
                    <w:r>
                      <w:t>операциялар</w:t>
                    </w:r>
                    <w:proofErr w:type="gramEnd"/>
                    <w:r>
                      <w:t>ға арналған шығындар</w:t>
                    </w:r>
                  </w:p>
                </w:txbxContent>
              </v:textbox>
            </v:shape>
            <v:shape id="_x0000_s1658" type="#_x0000_t202" style="position:absolute;left:3012;top:9341;width:10739;height:424">
              <v:textbox style="mso-next-textbox:#_x0000_s1658">
                <w:txbxContent>
                  <w:p w:rsidR="00245E9B" w:rsidRDefault="00245E9B" w:rsidP="00DB37A3">
                    <w:pPr>
                      <w:jc w:val="center"/>
                    </w:pPr>
                    <w:r>
                      <w:t>Жалпы логистикалық шығындар</w:t>
                    </w:r>
                  </w:p>
                </w:txbxContent>
              </v:textbox>
            </v:shape>
            <v:shape id="_x0000_s1659" type="#_x0000_t32" style="position:absolute;left:3003;top:4032;width:0;height:5309" o:connectortype="straight">
              <v:stroke dashstyle="dash"/>
            </v:shape>
            <v:shape id="_x0000_s1660" type="#_x0000_t32" style="position:absolute;left:13751;top:4946;width:0;height:4395" o:connectortype="straight">
              <v:stroke dashstyle="dash"/>
            </v:shape>
            <v:shape id="_x0000_s1661" type="#_x0000_t32" style="position:absolute;left:4731;top:8469;width:0;height:308;flip:y" o:connectortype="straight">
              <v:stroke dashstyle="dash" endarrow="block"/>
            </v:shape>
            <v:shape id="_x0000_s1662" type="#_x0000_t32" style="position:absolute;left:7394;top:8469;width:0;height:308;flip:y" o:connectortype="straight">
              <v:stroke dashstyle="dash" endarrow="block"/>
            </v:shape>
            <v:shape id="_x0000_s1663" type="#_x0000_t32" style="position:absolute;left:10880;top:8469;width:0;height:308;flip:y" o:connectortype="straight">
              <v:stroke dashstyle="dash" endarrow="block"/>
            </v:shape>
            <w10:wrap type="none"/>
            <w10:anchorlock/>
          </v:group>
        </w:pict>
      </w:r>
    </w:p>
    <w:p w:rsidR="00DB37A3" w:rsidRPr="008410EC" w:rsidRDefault="00DB37A3" w:rsidP="008410EC">
      <w:pPr>
        <w:tabs>
          <w:tab w:val="left" w:pos="3969"/>
        </w:tabs>
        <w:spacing w:after="0" w:line="240" w:lineRule="auto"/>
        <w:jc w:val="both"/>
        <w:rPr>
          <w:rFonts w:ascii="Times New Roman" w:hAnsi="Times New Roman" w:cs="Times New Roman"/>
          <w:sz w:val="24"/>
          <w:szCs w:val="24"/>
        </w:rPr>
      </w:pPr>
    </w:p>
    <w:p w:rsidR="00DB37A3" w:rsidRPr="008410EC" w:rsidRDefault="00DB37A3" w:rsidP="008410EC">
      <w:pPr>
        <w:tabs>
          <w:tab w:val="left" w:pos="3969"/>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Сурет 2.1 - Логистикалық желі және шығындарды қалыптастыру</w:t>
      </w:r>
    </w:p>
    <w:p w:rsidR="00DB37A3" w:rsidRPr="008410EC" w:rsidRDefault="00DB37A3" w:rsidP="008410EC">
      <w:pPr>
        <w:tabs>
          <w:tab w:val="left" w:pos="3969"/>
        </w:tabs>
        <w:spacing w:after="0" w:line="240" w:lineRule="auto"/>
        <w:jc w:val="both"/>
        <w:rPr>
          <w:rFonts w:ascii="Times New Roman" w:hAnsi="Times New Roman" w:cs="Times New Roman"/>
          <w:sz w:val="24"/>
          <w:szCs w:val="24"/>
        </w:rPr>
        <w:sectPr w:rsidR="00DB37A3" w:rsidRPr="008410EC" w:rsidSect="00DB37A3">
          <w:pgSz w:w="16838" w:h="11906" w:orient="landscape"/>
          <w:pgMar w:top="1134" w:right="851" w:bottom="1134" w:left="1701" w:header="708" w:footer="708" w:gutter="0"/>
          <w:cols w:space="708"/>
          <w:docGrid w:linePitch="360"/>
        </w:sectPr>
      </w:pP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lastRenderedPageBreak/>
        <w:t>Біздің интеграцияланған микрологиялық жүйенің мысалында (2.1-сурет) өнді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іс пен маркетингті қамтамасыз ету желісінің учаскелеріндегі интеграцияланған логистикалық функциялардың тиісті шығындарын жалпы түрде бөлуге болады. Бұл шығындар негізгі логистикалық функцияларды жүзеге асыру кезі</w:t>
      </w:r>
      <w:proofErr w:type="gramStart"/>
      <w:r w:rsidRPr="008410EC">
        <w:rPr>
          <w:rFonts w:ascii="Times New Roman" w:hAnsi="Times New Roman" w:cs="Times New Roman"/>
          <w:sz w:val="24"/>
          <w:szCs w:val="24"/>
        </w:rPr>
        <w:t>нде</w:t>
      </w:r>
      <w:proofErr w:type="gramEnd"/>
      <w:r w:rsidRPr="008410EC">
        <w:rPr>
          <w:rFonts w:ascii="Times New Roman" w:hAnsi="Times New Roman" w:cs="Times New Roman"/>
          <w:sz w:val="24"/>
          <w:szCs w:val="24"/>
        </w:rPr>
        <w:t xml:space="preserve"> ақпараттық және компьютерлік қолдау және қаржылық операциялар шығындарымен толықтырылуы керек.</w:t>
      </w:r>
    </w:p>
    <w:p w:rsidR="00DB37A3" w:rsidRPr="008410EC" w:rsidRDefault="00DB37A3" w:rsidP="008410EC">
      <w:pPr>
        <w:pStyle w:val="3"/>
        <w:spacing w:before="0" w:after="0"/>
        <w:jc w:val="both"/>
        <w:rPr>
          <w:rFonts w:ascii="Times New Roman" w:hAnsi="Times New Roman" w:cs="Times New Roman"/>
          <w:sz w:val="24"/>
          <w:szCs w:val="24"/>
        </w:rPr>
      </w:pPr>
    </w:p>
    <w:p w:rsidR="00DB37A3" w:rsidRPr="008410EC" w:rsidRDefault="00DB37A3" w:rsidP="008410EC">
      <w:pPr>
        <w:pStyle w:val="3"/>
        <w:spacing w:before="0" w:after="0"/>
        <w:jc w:val="both"/>
        <w:rPr>
          <w:rFonts w:ascii="Times New Roman" w:hAnsi="Times New Roman" w:cs="Times New Roman"/>
          <w:sz w:val="24"/>
          <w:szCs w:val="24"/>
        </w:rPr>
      </w:pPr>
      <w:r w:rsidRPr="008410EC">
        <w:rPr>
          <w:rFonts w:ascii="Times New Roman" w:hAnsi="Times New Roman" w:cs="Times New Roman"/>
          <w:sz w:val="24"/>
          <w:szCs w:val="24"/>
        </w:rPr>
        <w:t>Тапсырма.</w:t>
      </w:r>
    </w:p>
    <w:p w:rsidR="00DB37A3" w:rsidRPr="008410EC" w:rsidRDefault="00DB37A3" w:rsidP="006B12A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2.1-кестедегі мәліметтер негізінде логистикалық желіні құрыңыз, толық логистикалық тізбектер мен логистикалық арналарды көрсетіңіз.</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2.1.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525"/>
        <w:gridCol w:w="774"/>
        <w:gridCol w:w="771"/>
        <w:gridCol w:w="2043"/>
        <w:gridCol w:w="1688"/>
        <w:gridCol w:w="1576"/>
      </w:tblGrid>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Жеткізушілер саны</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МР саны</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БП саны</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Тасымалдаушылар саны</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Аралық қоймалардың саны</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Тұтынушылар саны</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28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 нұсқа</w:t>
            </w:r>
          </w:p>
        </w:tc>
        <w:tc>
          <w:tcPr>
            <w:tcW w:w="14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4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3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77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bl>
    <w:p w:rsidR="00DB37A3" w:rsidRPr="008410EC" w:rsidRDefault="00DB37A3" w:rsidP="008410EC">
      <w:pPr>
        <w:spacing w:after="0" w:line="240" w:lineRule="auto"/>
        <w:rPr>
          <w:rFonts w:ascii="Times New Roman" w:hAnsi="Times New Roman" w:cs="Times New Roman"/>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xml:space="preserve">№ </w:t>
            </w:r>
            <w:proofErr w:type="gramStart"/>
            <w:r w:rsidRPr="008410EC">
              <w:rPr>
                <w:rFonts w:ascii="Times New Roman" w:hAnsi="Times New Roman" w:cs="Times New Roman"/>
                <w:i/>
                <w:sz w:val="24"/>
                <w:szCs w:val="24"/>
              </w:rPr>
              <w:t>р</w:t>
            </w:r>
            <w:proofErr w:type="gramEnd"/>
            <w:r w:rsidRPr="008410EC">
              <w:rPr>
                <w:rFonts w:ascii="Times New Roman" w:hAnsi="Times New Roman" w:cs="Times New Roman"/>
                <w:i/>
                <w:sz w:val="24"/>
                <w:szCs w:val="24"/>
              </w:rPr>
              <w:t>/с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lang w:val="kk-KZ"/>
              </w:rPr>
            </w:pPr>
            <w:r w:rsidRPr="008410EC">
              <w:rPr>
                <w:rFonts w:ascii="Times New Roman" w:hAnsi="Times New Roman" w:cs="Times New Roman"/>
                <w:i/>
                <w:sz w:val="24"/>
                <w:szCs w:val="24"/>
                <w:lang w:val="kk-KZ"/>
              </w:rPr>
              <w:t>1</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Логистикалық</w:t>
            </w:r>
            <w:r w:rsidRPr="008410EC">
              <w:rPr>
                <w:rFonts w:ascii="Times New Roman" w:hAnsi="Times New Roman" w:cs="Times New Roman"/>
                <w:i/>
                <w:sz w:val="24"/>
                <w:szCs w:val="24"/>
                <w:lang w:val="kk-KZ"/>
              </w:rPr>
              <w:t xml:space="preserve">шы </w:t>
            </w:r>
            <w:r w:rsidRPr="008410EC">
              <w:rPr>
                <w:rFonts w:ascii="Times New Roman" w:hAnsi="Times New Roman" w:cs="Times New Roman"/>
                <w:i/>
                <w:sz w:val="24"/>
                <w:szCs w:val="24"/>
              </w:rPr>
              <w:t xml:space="preserve"> арна (құбырлардың)</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Логистикалық</w:t>
            </w:r>
            <w:r w:rsidRPr="008410EC">
              <w:rPr>
                <w:rFonts w:ascii="Times New Roman" w:hAnsi="Times New Roman" w:cs="Times New Roman"/>
                <w:i/>
                <w:sz w:val="24"/>
                <w:szCs w:val="24"/>
                <w:lang w:val="kk-KZ"/>
              </w:rPr>
              <w:t xml:space="preserve">шы </w:t>
            </w:r>
            <w:r w:rsidRPr="008410EC">
              <w:rPr>
                <w:rFonts w:ascii="Times New Roman" w:hAnsi="Times New Roman" w:cs="Times New Roman"/>
                <w:i/>
                <w:sz w:val="24"/>
                <w:szCs w:val="24"/>
              </w:rPr>
              <w:t xml:space="preserve"> арна (құбырлардың)</w:t>
            </w:r>
          </w:p>
        </w:tc>
        <w:tc>
          <w:tcPr>
            <w:tcW w:w="2473" w:type="dxa"/>
          </w:tcPr>
          <w:p w:rsidR="00DB37A3" w:rsidRPr="008410EC" w:rsidRDefault="00DB37A3" w:rsidP="008410EC">
            <w:pPr>
              <w:pStyle w:val="HTML"/>
              <w:shd w:val="clear" w:color="auto" w:fill="FFFFFF"/>
              <w:rPr>
                <w:rFonts w:ascii="Times New Roman" w:hAnsi="Times New Roman" w:cs="Times New Roman"/>
                <w:i/>
                <w:color w:val="212121"/>
                <w:sz w:val="24"/>
                <w:szCs w:val="24"/>
              </w:rPr>
            </w:pPr>
            <w:r w:rsidRPr="008410EC">
              <w:rPr>
                <w:rFonts w:ascii="Times New Roman" w:hAnsi="Times New Roman" w:cs="Times New Roman"/>
                <w:i/>
                <w:color w:val="212121"/>
                <w:sz w:val="24"/>
                <w:szCs w:val="24"/>
              </w:rPr>
              <w:t>Logistic channel (pipe)</w:t>
            </w:r>
          </w:p>
          <w:p w:rsidR="00DB37A3" w:rsidRPr="008410EC" w:rsidRDefault="00DB37A3" w:rsidP="008410EC">
            <w:pPr>
              <w:spacing w:after="0" w:line="240" w:lineRule="auto"/>
              <w:jc w:val="both"/>
              <w:rPr>
                <w:rFonts w:ascii="Times New Roman" w:hAnsi="Times New Roman" w:cs="Times New Roman"/>
                <w:i/>
                <w:sz w:val="24"/>
                <w:szCs w:val="24"/>
              </w:rPr>
            </w:pP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sz w:val="24"/>
                <w:szCs w:val="24"/>
              </w:rPr>
              <w:lastRenderedPageBreak/>
              <w:t>Бұл</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 xml:space="preserve"> жеткізушіден </w:t>
            </w:r>
            <w:proofErr w:type="gramStart"/>
            <w:r w:rsidRPr="008410EC">
              <w:rPr>
                <w:rFonts w:ascii="Times New Roman" w:hAnsi="Times New Roman" w:cs="Times New Roman"/>
                <w:sz w:val="24"/>
                <w:szCs w:val="24"/>
              </w:rPr>
              <w:t>материалды</w:t>
            </w:r>
            <w:proofErr w:type="gramEnd"/>
            <w:r w:rsidRPr="008410EC">
              <w:rPr>
                <w:rFonts w:ascii="Times New Roman" w:hAnsi="Times New Roman" w:cs="Times New Roman"/>
                <w:sz w:val="24"/>
                <w:szCs w:val="24"/>
              </w:rPr>
              <w:t>қ ағындарды өткізетін барлық логистикалық тізбектерді немесе олардың бөлімдерін қамтитын логистикалық жүйедегі байланыстардың реттелген жиынтығы</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2</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3"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w:t>
            </w:r>
            <w:proofErr w:type="gramStart"/>
            <w:r w:rsidRPr="008410EC">
              <w:rPr>
                <w:rFonts w:ascii="Times New Roman" w:hAnsi="Times New Roman" w:cs="Times New Roman"/>
                <w:color w:val="252525"/>
                <w:sz w:val="24"/>
                <w:szCs w:val="24"/>
                <w:shd w:val="clear" w:color="auto" w:fill="FFFFFF"/>
              </w:rPr>
              <w:t>р</w:t>
            </w:r>
            <w:proofErr w:type="gramEnd"/>
            <w:r w:rsidRPr="008410EC">
              <w:rPr>
                <w:rFonts w:ascii="Times New Roman" w:hAnsi="Times New Roman" w:cs="Times New Roman"/>
                <w:color w:val="252525"/>
                <w:sz w:val="24"/>
                <w:szCs w:val="24"/>
                <w:shd w:val="clear" w:color="auto" w:fill="FFFFFF"/>
              </w:rPr>
              <w:t>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3</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w:t>
            </w:r>
            <w:proofErr w:type="gramStart"/>
            <w:r w:rsidRPr="008410EC">
              <w:rPr>
                <w:rFonts w:ascii="Times New Roman" w:hAnsi="Times New Roman" w:cs="Times New Roman"/>
                <w:bCs/>
                <w:sz w:val="24"/>
                <w:szCs w:val="24"/>
              </w:rPr>
              <w:t>р</w:t>
            </w:r>
            <w:proofErr w:type="gramEnd"/>
            <w:r w:rsidRPr="008410EC">
              <w:rPr>
                <w:rFonts w:ascii="Times New Roman" w:hAnsi="Times New Roman" w:cs="Times New Roman"/>
                <w:bCs/>
                <w:sz w:val="24"/>
                <w:szCs w:val="24"/>
              </w:rPr>
              <w:t>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(Біркелкі жүйеге немесе </w:t>
            </w:r>
            <w:proofErr w:type="gramStart"/>
            <w:r w:rsidRPr="008410EC">
              <w:rPr>
                <w:rFonts w:ascii="Times New Roman" w:hAnsi="Times New Roman" w:cs="Times New Roman"/>
                <w:sz w:val="24"/>
                <w:szCs w:val="24"/>
              </w:rPr>
              <w:t>п</w:t>
            </w:r>
            <w:proofErr w:type="gramEnd"/>
            <w:r w:rsidRPr="008410EC">
              <w:rPr>
                <w:rFonts w:ascii="Times New Roman" w:hAnsi="Times New Roman" w:cs="Times New Roman"/>
                <w:sz w:val="24"/>
                <w:szCs w:val="24"/>
              </w:rPr>
              <w:t>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lang w:val="kk-KZ"/>
        </w:rPr>
      </w:pPr>
    </w:p>
    <w:p w:rsidR="006B12A1" w:rsidRPr="004A296E" w:rsidRDefault="006B12A1" w:rsidP="006B12A1">
      <w:pPr>
        <w:pStyle w:val="1"/>
        <w:tabs>
          <w:tab w:val="left" w:pos="709"/>
        </w:tabs>
        <w:ind w:firstLine="567"/>
        <w:rPr>
          <w:sz w:val="24"/>
          <w:szCs w:val="24"/>
          <w:lang w:val="kk-KZ"/>
        </w:rPr>
      </w:pPr>
      <w:r w:rsidRPr="004A296E">
        <w:rPr>
          <w:sz w:val="24"/>
          <w:szCs w:val="24"/>
          <w:lang w:val="kk-KZ"/>
        </w:rPr>
        <w:t>Оқу-әдістемелік</w:t>
      </w:r>
      <w:r w:rsidRPr="004A296E">
        <w:rPr>
          <w:spacing w:val="-5"/>
          <w:sz w:val="24"/>
          <w:szCs w:val="24"/>
          <w:lang w:val="kk-KZ"/>
        </w:rPr>
        <w:t xml:space="preserve"> </w:t>
      </w:r>
      <w:r w:rsidRPr="004A296E">
        <w:rPr>
          <w:sz w:val="24"/>
          <w:szCs w:val="24"/>
          <w:lang w:val="kk-KZ"/>
        </w:rPr>
        <w:t>қамтамасыз ету</w:t>
      </w:r>
      <w:r w:rsidRPr="004A296E">
        <w:rPr>
          <w:spacing w:val="-3"/>
          <w:sz w:val="24"/>
          <w:szCs w:val="24"/>
          <w:lang w:val="kk-KZ"/>
        </w:rPr>
        <w:t xml:space="preserve"> </w:t>
      </w:r>
      <w:r w:rsidRPr="004A296E">
        <w:rPr>
          <w:sz w:val="24"/>
          <w:szCs w:val="24"/>
          <w:lang w:val="kk-KZ"/>
        </w:rPr>
        <w:t>пәндер</w:t>
      </w:r>
    </w:p>
    <w:p w:rsidR="006B12A1" w:rsidRPr="004A296E" w:rsidRDefault="006B12A1" w:rsidP="006B12A1">
      <w:pPr>
        <w:pStyle w:val="ae"/>
        <w:tabs>
          <w:tab w:val="left" w:pos="709"/>
        </w:tabs>
        <w:ind w:firstLine="567"/>
        <w:rPr>
          <w:rFonts w:ascii="Times New Roman" w:hAnsi="Times New Roman"/>
          <w:i/>
          <w:sz w:val="24"/>
          <w:szCs w:val="24"/>
          <w:lang w:val="kk-KZ"/>
        </w:rPr>
      </w:pPr>
      <w:r w:rsidRPr="004A296E">
        <w:rPr>
          <w:rFonts w:ascii="Times New Roman" w:hAnsi="Times New Roman"/>
          <w:i/>
          <w:sz w:val="24"/>
          <w:szCs w:val="24"/>
          <w:lang w:val="kk-KZ"/>
        </w:rPr>
        <w:t>а.</w:t>
      </w:r>
      <w:r w:rsidRPr="004A296E">
        <w:rPr>
          <w:rFonts w:ascii="Times New Roman" w:hAnsi="Times New Roman"/>
          <w:i/>
          <w:spacing w:val="-3"/>
          <w:sz w:val="24"/>
          <w:szCs w:val="24"/>
          <w:lang w:val="kk-KZ"/>
        </w:rPr>
        <w:t xml:space="preserve"> </w:t>
      </w:r>
      <w:r w:rsidRPr="004A296E">
        <w:rPr>
          <w:rFonts w:ascii="Times New Roman" w:hAnsi="Times New Roman"/>
          <w:i/>
          <w:sz w:val="24"/>
          <w:szCs w:val="24"/>
          <w:lang w:val="kk-KZ"/>
        </w:rPr>
        <w:t>негізгі</w:t>
      </w:r>
      <w:r w:rsidRPr="004A296E">
        <w:rPr>
          <w:rFonts w:ascii="Times New Roman" w:hAnsi="Times New Roman"/>
          <w:i/>
          <w:spacing w:val="-2"/>
          <w:sz w:val="24"/>
          <w:szCs w:val="24"/>
          <w:lang w:val="kk-KZ"/>
        </w:rPr>
        <w:t xml:space="preserve"> </w:t>
      </w:r>
      <w:r w:rsidRPr="004A296E">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w:t>
      </w:r>
      <w:proofErr w:type="gramStart"/>
      <w:r>
        <w:rPr>
          <w:rFonts w:ascii="Times New Roman" w:hAnsi="Times New Roman"/>
          <w:sz w:val="24"/>
          <w:szCs w:val="24"/>
        </w:rPr>
        <w:t>-А</w:t>
      </w:r>
      <w:proofErr w:type="gramEnd"/>
      <w:r>
        <w:rPr>
          <w:rFonts w:ascii="Times New Roman" w:hAnsi="Times New Roman"/>
          <w:sz w:val="24"/>
          <w:szCs w:val="24"/>
        </w:rPr>
        <w:t xml:space="preserve">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w:t>
      </w:r>
      <w:proofErr w:type="gramStart"/>
      <w:r>
        <w:rPr>
          <w:rFonts w:ascii="Times New Roman" w:hAnsi="Times New Roman"/>
          <w:sz w:val="24"/>
          <w:szCs w:val="24"/>
        </w:rPr>
        <w:t>"Л</w:t>
      </w:r>
      <w:proofErr w:type="gramEnd"/>
      <w:r>
        <w:rPr>
          <w:rFonts w:ascii="Times New Roman" w:hAnsi="Times New Roman"/>
          <w:sz w:val="24"/>
          <w:szCs w:val="24"/>
        </w:rPr>
        <w:t>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lastRenderedPageBreak/>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6B12A1" w:rsidRPr="006B12A1" w:rsidRDefault="006B12A1" w:rsidP="006B12A1">
      <w:pPr>
        <w:pStyle w:val="ae"/>
        <w:tabs>
          <w:tab w:val="left" w:pos="709"/>
        </w:tabs>
        <w:ind w:firstLine="567"/>
        <w:jc w:val="both"/>
        <w:rPr>
          <w:rFonts w:ascii="Times New Roman" w:hAnsi="Times New Roman"/>
          <w:spacing w:val="-58"/>
          <w:sz w:val="24"/>
          <w:szCs w:val="24"/>
        </w:rPr>
      </w:pPr>
    </w:p>
    <w:p w:rsidR="00DB37A3" w:rsidRPr="008410EC" w:rsidRDefault="00DB37A3" w:rsidP="008410EC">
      <w:pPr>
        <w:spacing w:after="0" w:line="240" w:lineRule="auto"/>
        <w:rPr>
          <w:rFonts w:ascii="Times New Roman" w:hAnsi="Times New Roman" w:cs="Times New Roman"/>
          <w:sz w:val="24"/>
          <w:szCs w:val="24"/>
        </w:rPr>
      </w:pPr>
    </w:p>
    <w:p w:rsidR="005C7F6B" w:rsidRPr="008410EC" w:rsidRDefault="005C7F6B" w:rsidP="008410EC">
      <w:pPr>
        <w:spacing w:after="0" w:line="240" w:lineRule="auto"/>
        <w:rPr>
          <w:rFonts w:ascii="Times New Roman" w:hAnsi="Times New Roman" w:cs="Times New Roman"/>
          <w:sz w:val="24"/>
          <w:szCs w:val="24"/>
        </w:rPr>
      </w:pPr>
      <w:r w:rsidRPr="008410EC">
        <w:rPr>
          <w:rFonts w:ascii="Times New Roman" w:hAnsi="Times New Roman" w:cs="Times New Roman"/>
          <w:sz w:val="24"/>
          <w:szCs w:val="24"/>
        </w:rPr>
        <w:br w:type="page"/>
      </w:r>
    </w:p>
    <w:p w:rsidR="00DB37A3" w:rsidRPr="008410EC"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 xml:space="preserve">№4 </w:t>
      </w:r>
      <w:proofErr w:type="gramStart"/>
      <w:r w:rsidRPr="008410EC">
        <w:rPr>
          <w:rFonts w:ascii="Times New Roman" w:hAnsi="Times New Roman" w:cs="Times New Roman"/>
          <w:b/>
          <w:sz w:val="24"/>
          <w:szCs w:val="24"/>
        </w:rPr>
        <w:t>тәж</w:t>
      </w:r>
      <w:proofErr w:type="gramEnd"/>
      <w:r w:rsidRPr="008410EC">
        <w:rPr>
          <w:rFonts w:ascii="Times New Roman" w:hAnsi="Times New Roman" w:cs="Times New Roman"/>
          <w:b/>
          <w:sz w:val="24"/>
          <w:szCs w:val="24"/>
        </w:rPr>
        <w:t>ірибелік сабақ</w:t>
      </w:r>
    </w:p>
    <w:p w:rsidR="00DB37A3" w:rsidRPr="008410EC" w:rsidRDefault="00DB37A3" w:rsidP="006B12A1">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Логистиканың тұжырымдамалары мен функциялары</w:t>
      </w:r>
    </w:p>
    <w:p w:rsidR="00DB37A3" w:rsidRPr="008410EC" w:rsidRDefault="00DB37A3" w:rsidP="006B12A1">
      <w:pPr>
        <w:spacing w:after="0" w:line="240" w:lineRule="auto"/>
        <w:ind w:firstLine="567"/>
        <w:jc w:val="both"/>
        <w:rPr>
          <w:rFonts w:ascii="Times New Roman" w:hAnsi="Times New Roman" w:cs="Times New Roman"/>
          <w:sz w:val="24"/>
          <w:szCs w:val="24"/>
        </w:rPr>
      </w:pPr>
      <w:proofErr w:type="gramStart"/>
      <w:r w:rsidRPr="008410EC">
        <w:rPr>
          <w:rFonts w:ascii="Times New Roman" w:hAnsi="Times New Roman" w:cs="Times New Roman"/>
          <w:b/>
          <w:sz w:val="24"/>
          <w:szCs w:val="24"/>
        </w:rPr>
        <w:t>Ж</w:t>
      </w:r>
      <w:proofErr w:type="gramEnd"/>
      <w:r w:rsidRPr="008410EC">
        <w:rPr>
          <w:rFonts w:ascii="Times New Roman" w:hAnsi="Times New Roman" w:cs="Times New Roman"/>
          <w:b/>
          <w:sz w:val="24"/>
          <w:szCs w:val="24"/>
        </w:rPr>
        <w:t>ұмыстың мақсаты</w:t>
      </w:r>
      <w:r w:rsidRPr="008410EC">
        <w:rPr>
          <w:rFonts w:ascii="Times New Roman" w:hAnsi="Times New Roman" w:cs="Times New Roman"/>
          <w:sz w:val="24"/>
          <w:szCs w:val="24"/>
        </w:rPr>
        <w:t xml:space="preserve"> – тауарларды жеткізу процесін бақылау әдістерімен, сондай-ақ жеткізушімен келісімшартты ұзарту туралы шешім қабылдау үшін бақылау нәтижелерін пайдалану әдісімен танысу.</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Жабдықтаушыны таңдау – компанияның маңызды міндеттерінің бірі. Өнім берушіні таң</w:t>
      </w:r>
      <w:proofErr w:type="gramStart"/>
      <w:r w:rsidRPr="008410EC">
        <w:rPr>
          <w:rFonts w:ascii="Times New Roman" w:hAnsi="Times New Roman" w:cs="Times New Roman"/>
          <w:sz w:val="24"/>
          <w:szCs w:val="24"/>
        </w:rPr>
        <w:t>дау</w:t>
      </w:r>
      <w:proofErr w:type="gramEnd"/>
      <w:r w:rsidRPr="008410EC">
        <w:rPr>
          <w:rFonts w:ascii="Times New Roman" w:hAnsi="Times New Roman" w:cs="Times New Roman"/>
          <w:sz w:val="24"/>
          <w:szCs w:val="24"/>
        </w:rPr>
        <w:t>ға қазірдің өзінде жасалған шарттар бойынша жұмыс нәтижелері айтарлықтай әсер етеді, олардың негізінде өнім берушінің бағасын (рейтингін) есептеу жүзеге асырылады. Демек, жеткізілім шарттарының орындалуын бақылау жүйесі осындай есеп айырысу үшін қ</w:t>
      </w:r>
      <w:proofErr w:type="gramStart"/>
      <w:r w:rsidRPr="008410EC">
        <w:rPr>
          <w:rFonts w:ascii="Times New Roman" w:hAnsi="Times New Roman" w:cs="Times New Roman"/>
          <w:sz w:val="24"/>
          <w:szCs w:val="24"/>
        </w:rPr>
        <w:t>ажетт</w:t>
      </w:r>
      <w:proofErr w:type="gramEnd"/>
      <w:r w:rsidRPr="008410EC">
        <w:rPr>
          <w:rFonts w:ascii="Times New Roman" w:hAnsi="Times New Roman" w:cs="Times New Roman"/>
          <w:sz w:val="24"/>
          <w:szCs w:val="24"/>
        </w:rPr>
        <w:t>і ақпаратты жинақтауға мүмкіндік беруі керек. Рейтингті есептемес бұрын, қандай критерийлер негізінде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жеткізушіге артықшылық беру туралы шешім қабылданатынын анықтау қажет. Әдетте, мұндай критерийлер ретінде баға, жеткізілетін тауарлардың сапасы және жеткізілім сенімділігі қолданылады, бірақ бұл тізім одан да кө</w:t>
      </w:r>
      <w:proofErr w:type="gramStart"/>
      <w:r w:rsidRPr="008410EC">
        <w:rPr>
          <w:rFonts w:ascii="Times New Roman" w:hAnsi="Times New Roman" w:cs="Times New Roman"/>
          <w:sz w:val="24"/>
          <w:szCs w:val="24"/>
        </w:rPr>
        <w:t>п</w:t>
      </w:r>
      <w:proofErr w:type="gramEnd"/>
      <w:r w:rsidRPr="008410EC">
        <w:rPr>
          <w:rFonts w:ascii="Times New Roman" w:hAnsi="Times New Roman" w:cs="Times New Roman"/>
          <w:sz w:val="24"/>
          <w:szCs w:val="24"/>
        </w:rPr>
        <w:t xml:space="preserve"> болуы мүмкін.</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Жеткізушіні таңдау мәселесін шешудің келесі кезеңі жеткізушілерді белгіленген критерийлер бойынша </w:t>
      </w:r>
      <w:proofErr w:type="gramStart"/>
      <w:r w:rsidRPr="008410EC">
        <w:rPr>
          <w:rFonts w:ascii="Times New Roman" w:hAnsi="Times New Roman" w:cs="Times New Roman"/>
          <w:sz w:val="24"/>
          <w:szCs w:val="24"/>
        </w:rPr>
        <w:t>ба</w:t>
      </w:r>
      <w:proofErr w:type="gramEnd"/>
      <w:r w:rsidRPr="008410EC">
        <w:rPr>
          <w:rFonts w:ascii="Times New Roman" w:hAnsi="Times New Roman" w:cs="Times New Roman"/>
          <w:sz w:val="24"/>
          <w:szCs w:val="24"/>
        </w:rPr>
        <w:t>ғалау болып табылады. Бұл ретте олардың жалпы жиынтығындағы қандай да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өлшемшарттың салмағы сараптамалық жолмен айқындалады.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Шартты жеткізушілердің рейтингін есептеуге мысал келтірейік (3.1-кесте).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мерзім ішінде фирма үш жеткізушіден бір тауарды алды делік. Сондай-ақ болашақта бір жеткізушінің қызметтерімен шектелу туралы шешім қабылданды делік. Үшеуінің қайсысына артықшылық беру керек? Бұл сұрақтың жауабын келесідей </w:t>
      </w:r>
      <w:proofErr w:type="gramStart"/>
      <w:r w:rsidRPr="008410EC">
        <w:rPr>
          <w:rFonts w:ascii="Times New Roman" w:hAnsi="Times New Roman" w:cs="Times New Roman"/>
          <w:sz w:val="24"/>
          <w:szCs w:val="24"/>
        </w:rPr>
        <w:t>алу</w:t>
      </w:r>
      <w:proofErr w:type="gramEnd"/>
      <w:r w:rsidRPr="008410EC">
        <w:rPr>
          <w:rFonts w:ascii="Times New Roman" w:hAnsi="Times New Roman" w:cs="Times New Roman"/>
          <w:sz w:val="24"/>
          <w:szCs w:val="24"/>
        </w:rPr>
        <w:t>ға болады.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Алдымен жеткізушілердің ә</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қайсысын таңдалған критерийлердің әрқайсысы бойынша бағалау керек, содан кейін критерийдің салмағын бағалауға көбейту керек. Бұ</w:t>
      </w:r>
      <w:proofErr w:type="gramStart"/>
      <w:r w:rsidRPr="008410EC">
        <w:rPr>
          <w:rFonts w:ascii="Times New Roman" w:hAnsi="Times New Roman" w:cs="Times New Roman"/>
          <w:sz w:val="24"/>
          <w:szCs w:val="24"/>
        </w:rPr>
        <w:t>л</w:t>
      </w:r>
      <w:proofErr w:type="gramEnd"/>
      <w:r w:rsidRPr="008410EC">
        <w:rPr>
          <w:rFonts w:ascii="Times New Roman" w:hAnsi="Times New Roman" w:cs="Times New Roman"/>
          <w:sz w:val="24"/>
          <w:szCs w:val="24"/>
        </w:rPr>
        <w:t xml:space="preserve"> жағдайда критерий мен бағалаудың салмағы сараптамалық бағалау арқылы анықталады.</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3.1</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Жеткізушілердің рейтингін есептеу мысалы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1162"/>
        <w:gridCol w:w="1129"/>
        <w:gridCol w:w="1129"/>
        <w:gridCol w:w="1129"/>
        <w:gridCol w:w="1129"/>
        <w:gridCol w:w="1129"/>
        <w:gridCol w:w="1129"/>
      </w:tblGrid>
      <w:tr w:rsidR="00DB37A3" w:rsidRPr="008410EC" w:rsidTr="00DB37A3">
        <w:trPr>
          <w:trHeight w:val="276"/>
          <w:jc w:val="center"/>
        </w:trPr>
        <w:tc>
          <w:tcPr>
            <w:tcW w:w="2516"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Жеткізушіні таңдау критерийі</w:t>
            </w:r>
          </w:p>
        </w:tc>
        <w:tc>
          <w:tcPr>
            <w:tcW w:w="1038"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Өлшемнің салмағы</w:t>
            </w:r>
          </w:p>
        </w:tc>
        <w:tc>
          <w:tcPr>
            <w:tcW w:w="2883" w:type="dxa"/>
            <w:gridSpan w:val="3"/>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Өлшемшартты он балдық шкала бойынша </w:t>
            </w:r>
            <w:proofErr w:type="gramStart"/>
            <w:r w:rsidRPr="008410EC">
              <w:rPr>
                <w:rFonts w:ascii="Times New Roman" w:hAnsi="Times New Roman" w:cs="Times New Roman"/>
                <w:sz w:val="24"/>
                <w:szCs w:val="24"/>
              </w:rPr>
              <w:t>ба</w:t>
            </w:r>
            <w:proofErr w:type="gramEnd"/>
            <w:r w:rsidRPr="008410EC">
              <w:rPr>
                <w:rFonts w:ascii="Times New Roman" w:hAnsi="Times New Roman" w:cs="Times New Roman"/>
                <w:sz w:val="24"/>
                <w:szCs w:val="24"/>
              </w:rPr>
              <w:t>ғалау</w:t>
            </w:r>
          </w:p>
        </w:tc>
        <w:tc>
          <w:tcPr>
            <w:tcW w:w="2883" w:type="dxa"/>
            <w:gridSpan w:val="3"/>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Критерий салмағының бағ</w:t>
            </w:r>
            <w:proofErr w:type="gramStart"/>
            <w:r w:rsidRPr="008410EC">
              <w:rPr>
                <w:rFonts w:ascii="Times New Roman" w:hAnsi="Times New Roman" w:cs="Times New Roman"/>
                <w:sz w:val="24"/>
                <w:szCs w:val="24"/>
              </w:rPr>
              <w:t>алау</w:t>
            </w:r>
            <w:proofErr w:type="gramEnd"/>
            <w:r w:rsidRPr="008410EC">
              <w:rPr>
                <w:rFonts w:ascii="Times New Roman" w:hAnsi="Times New Roman" w:cs="Times New Roman"/>
                <w:sz w:val="24"/>
                <w:szCs w:val="24"/>
              </w:rPr>
              <w:t>ға көбейтіндісі</w:t>
            </w:r>
          </w:p>
        </w:tc>
      </w:tr>
      <w:tr w:rsidR="00DB37A3" w:rsidRPr="008410EC" w:rsidTr="00DB37A3">
        <w:trPr>
          <w:trHeight w:val="276"/>
          <w:jc w:val="center"/>
        </w:trPr>
        <w:tc>
          <w:tcPr>
            <w:tcW w:w="2516" w:type="dxa"/>
            <w:vMerge/>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p>
        </w:tc>
        <w:tc>
          <w:tcPr>
            <w:tcW w:w="1038" w:type="dxa"/>
            <w:vMerge/>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жеткізуші</w:t>
            </w: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жеткізуші</w:t>
            </w: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жеткізуші</w:t>
            </w: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жеткізуші</w:t>
            </w: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жеткізуші</w:t>
            </w:r>
          </w:p>
        </w:tc>
        <w:tc>
          <w:tcPr>
            <w:tcW w:w="9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жеткізуші</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Жеткізудің сенімділігі</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0.30</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2.7</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Бағасы</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0.25</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0.75</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Тауардың сапасы</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0.15</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0.9</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Төлем шарттары</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0.15</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0.6</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1.05</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0.3</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Кенеттен жеткізу мүмкіндігі</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0.10</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0.7</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0.7</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0.2</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Жеткізушінің қаржылық жағдайы</w:t>
            </w:r>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0.05</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0.15</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0.35</w:t>
            </w:r>
          </w:p>
        </w:tc>
      </w:tr>
      <w:tr w:rsidR="00DB37A3" w:rsidRPr="008410EC" w:rsidTr="00DB37A3">
        <w:trPr>
          <w:trHeight w:val="276"/>
          <w:jc w:val="center"/>
        </w:trPr>
        <w:tc>
          <w:tcPr>
            <w:tcW w:w="251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БАРЛЫҒ</w:t>
            </w:r>
            <w:proofErr w:type="gramStart"/>
            <w:r w:rsidRPr="008410EC">
              <w:rPr>
                <w:rFonts w:ascii="Times New Roman" w:hAnsi="Times New Roman" w:cs="Times New Roman"/>
                <w:sz w:val="24"/>
                <w:szCs w:val="24"/>
              </w:rPr>
              <w:t>Ы</w:t>
            </w:r>
            <w:proofErr w:type="gramEnd"/>
          </w:p>
        </w:tc>
        <w:tc>
          <w:tcPr>
            <w:tcW w:w="1038"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961" w:type="dxa"/>
            <w:vAlign w:val="center"/>
          </w:tcPr>
          <w:p w:rsidR="00DB37A3" w:rsidRPr="008410EC" w:rsidRDefault="00DB37A3" w:rsidP="008410EC">
            <w:pPr>
              <w:spacing w:after="0" w:line="240" w:lineRule="auto"/>
              <w:ind w:left="-57" w:right="-57" w:firstLine="39"/>
              <w:jc w:val="both"/>
              <w:rPr>
                <w:rFonts w:ascii="Times New Roman" w:hAnsi="Times New Roman" w:cs="Times New Roman"/>
                <w:sz w:val="24"/>
                <w:szCs w:val="24"/>
              </w:rPr>
            </w:pPr>
            <w:r w:rsidRPr="008410EC">
              <w:rPr>
                <w:rFonts w:ascii="Times New Roman" w:hAnsi="Times New Roman" w:cs="Times New Roman"/>
                <w:sz w:val="24"/>
                <w:szCs w:val="24"/>
              </w:rPr>
              <w:t>XX</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XX</w:t>
            </w:r>
          </w:p>
        </w:tc>
        <w:tc>
          <w:tcPr>
            <w:tcW w:w="961" w:type="dxa"/>
            <w:vAlign w:val="center"/>
          </w:tcPr>
          <w:p w:rsidR="00DB37A3" w:rsidRPr="008410EC" w:rsidRDefault="00DB37A3" w:rsidP="008410EC">
            <w:pPr>
              <w:spacing w:after="0" w:line="240" w:lineRule="auto"/>
              <w:ind w:left="-57" w:right="-57" w:firstLine="126"/>
              <w:jc w:val="both"/>
              <w:rPr>
                <w:rFonts w:ascii="Times New Roman" w:hAnsi="Times New Roman" w:cs="Times New Roman"/>
                <w:sz w:val="24"/>
                <w:szCs w:val="24"/>
              </w:rPr>
            </w:pPr>
            <w:r w:rsidRPr="008410EC">
              <w:rPr>
                <w:rFonts w:ascii="Times New Roman" w:hAnsi="Times New Roman" w:cs="Times New Roman"/>
                <w:sz w:val="24"/>
                <w:szCs w:val="24"/>
              </w:rPr>
              <w:t>XX</w:t>
            </w:r>
          </w:p>
        </w:tc>
        <w:tc>
          <w:tcPr>
            <w:tcW w:w="961" w:type="dxa"/>
            <w:vAlign w:val="center"/>
          </w:tcPr>
          <w:p w:rsidR="00DB37A3" w:rsidRPr="008410EC" w:rsidRDefault="00DB37A3" w:rsidP="008410EC">
            <w:pPr>
              <w:spacing w:after="0" w:line="240" w:lineRule="auto"/>
              <w:ind w:left="-57" w:right="-57" w:firstLine="158"/>
              <w:jc w:val="both"/>
              <w:rPr>
                <w:rFonts w:ascii="Times New Roman" w:hAnsi="Times New Roman" w:cs="Times New Roman"/>
                <w:sz w:val="24"/>
                <w:szCs w:val="24"/>
              </w:rPr>
            </w:pPr>
            <w:r w:rsidRPr="008410EC">
              <w:rPr>
                <w:rFonts w:ascii="Times New Roman" w:hAnsi="Times New Roman" w:cs="Times New Roman"/>
                <w:sz w:val="24"/>
                <w:szCs w:val="24"/>
              </w:rPr>
              <w:t>6.3</w:t>
            </w:r>
          </w:p>
        </w:tc>
        <w:tc>
          <w:tcPr>
            <w:tcW w:w="961" w:type="dxa"/>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961" w:type="dxa"/>
            <w:vAlign w:val="center"/>
          </w:tcPr>
          <w:p w:rsidR="00DB37A3" w:rsidRPr="008410EC" w:rsidRDefault="00DB37A3" w:rsidP="008410EC">
            <w:pPr>
              <w:spacing w:after="0" w:line="240" w:lineRule="auto"/>
              <w:ind w:left="-57" w:right="-57" w:firstLine="220"/>
              <w:jc w:val="both"/>
              <w:rPr>
                <w:rFonts w:ascii="Times New Roman" w:hAnsi="Times New Roman" w:cs="Times New Roman"/>
                <w:sz w:val="24"/>
                <w:szCs w:val="24"/>
              </w:rPr>
            </w:pPr>
            <w:r w:rsidRPr="008410EC">
              <w:rPr>
                <w:rFonts w:ascii="Times New Roman" w:hAnsi="Times New Roman" w:cs="Times New Roman"/>
                <w:sz w:val="24"/>
                <w:szCs w:val="24"/>
              </w:rPr>
              <w:t>5.5</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Рейтинг критерий салмағының көбейтіндісін берілген жеткізуші үшін оны бағалау үшін қосу арқылы анықталады. Ә</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түрлі жеткізушілердің рейтингін есептей отырып және </w:t>
      </w:r>
      <w:r w:rsidRPr="008410EC">
        <w:rPr>
          <w:rFonts w:ascii="Times New Roman" w:hAnsi="Times New Roman" w:cs="Times New Roman"/>
          <w:sz w:val="24"/>
          <w:szCs w:val="24"/>
        </w:rPr>
        <w:lastRenderedPageBreak/>
        <w:t>алынған нәтижелерді салыстыра отырып, олар ең жақсы серіктесті анықтайды. 3.1-кестеде келтірілген есептеулер көрсеткендей, мұндай серіктес No1 жеткізуші болып табылады және онымен келісімшартты ұзарту (мерзі</w:t>
      </w:r>
      <w:proofErr w:type="gramStart"/>
      <w:r w:rsidRPr="008410EC">
        <w:rPr>
          <w:rFonts w:ascii="Times New Roman" w:hAnsi="Times New Roman" w:cs="Times New Roman"/>
          <w:sz w:val="24"/>
          <w:szCs w:val="24"/>
        </w:rPr>
        <w:t>м</w:t>
      </w:r>
      <w:proofErr w:type="gramEnd"/>
      <w:r w:rsidRPr="008410EC">
        <w:rPr>
          <w:rFonts w:ascii="Times New Roman" w:hAnsi="Times New Roman" w:cs="Times New Roman"/>
          <w:sz w:val="24"/>
          <w:szCs w:val="24"/>
        </w:rPr>
        <w:t>ін ұзарту) қажет.</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Біздің мысалда жеткізушінің №1 жоғары рейтингі оның артықшылығын көрсетті. Дегенмен, рейтингті есептеу үшін жоғарырақ рейтинг жоғарырақ деңгейді көрсететін </w:t>
      </w:r>
      <w:proofErr w:type="gramStart"/>
      <w:r w:rsidRPr="008410EC">
        <w:rPr>
          <w:rFonts w:ascii="Times New Roman" w:hAnsi="Times New Roman" w:cs="Times New Roman"/>
          <w:sz w:val="24"/>
          <w:szCs w:val="24"/>
        </w:rPr>
        <w:t>бас</w:t>
      </w:r>
      <w:proofErr w:type="gramEnd"/>
      <w:r w:rsidRPr="008410EC">
        <w:rPr>
          <w:rFonts w:ascii="Times New Roman" w:hAnsi="Times New Roman" w:cs="Times New Roman"/>
          <w:sz w:val="24"/>
          <w:szCs w:val="24"/>
        </w:rPr>
        <w:t>қа бағалау жүйесін де пайдалануға болады жеткізушінің жағымсыз қасиеттері. Бұл жағдайда рейтингі ең төмен жеткізушіге артықшылық беру керек.</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Төменде келті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ілген мысалдағы критерийлерді бағалау жүйесі жеткізушілер жұмысының жағымсыз сипаттамаларының өсу қарқынын тіркеуге негізделген.</w:t>
      </w:r>
    </w:p>
    <w:p w:rsidR="00DB37A3" w:rsidRPr="008410EC" w:rsidRDefault="00DB37A3" w:rsidP="008410EC">
      <w:pPr>
        <w:pStyle w:val="3"/>
        <w:spacing w:before="0" w:after="0"/>
        <w:ind w:firstLine="709"/>
        <w:jc w:val="both"/>
        <w:rPr>
          <w:rFonts w:ascii="Times New Roman" w:hAnsi="Times New Roman" w:cs="Times New Roman"/>
          <w:sz w:val="24"/>
          <w:szCs w:val="24"/>
        </w:rPr>
      </w:pPr>
      <w:r w:rsidRPr="008410EC">
        <w:rPr>
          <w:rFonts w:ascii="Times New Roman" w:hAnsi="Times New Roman" w:cs="Times New Roman"/>
          <w:sz w:val="24"/>
          <w:szCs w:val="24"/>
        </w:rPr>
        <w:t>Мысал.</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Олардың біреуімен шарттық қатынастарды ұзарту туралы шешім қабылдау үшін жұмыс нәтижелері бойынша No1 және No2 жеткізушілерді бағ</w:t>
      </w:r>
      <w:proofErr w:type="gramStart"/>
      <w:r w:rsidRPr="008410EC">
        <w:rPr>
          <w:rFonts w:ascii="Times New Roman" w:hAnsi="Times New Roman" w:cs="Times New Roman"/>
          <w:sz w:val="24"/>
          <w:szCs w:val="24"/>
        </w:rPr>
        <w:t>ала</w:t>
      </w:r>
      <w:proofErr w:type="gramEnd"/>
      <w:r w:rsidRPr="008410EC">
        <w:rPr>
          <w:rFonts w:ascii="Times New Roman" w:hAnsi="Times New Roman" w:cs="Times New Roman"/>
          <w:sz w:val="24"/>
          <w:szCs w:val="24"/>
        </w:rPr>
        <w:t>ңыз.</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Жылдың алғашқы екі айында компания No1 және No2 жеткізушілерден</w:t>
      </w:r>
      <w:proofErr w:type="gramStart"/>
      <w:r w:rsidRPr="008410EC">
        <w:rPr>
          <w:rFonts w:ascii="Times New Roman" w:hAnsi="Times New Roman" w:cs="Times New Roman"/>
          <w:sz w:val="24"/>
          <w:szCs w:val="24"/>
        </w:rPr>
        <w:t xml:space="preserve"> А</w:t>
      </w:r>
      <w:proofErr w:type="gramEnd"/>
      <w:r w:rsidRPr="008410EC">
        <w:rPr>
          <w:rFonts w:ascii="Times New Roman" w:hAnsi="Times New Roman" w:cs="Times New Roman"/>
          <w:sz w:val="24"/>
          <w:szCs w:val="24"/>
        </w:rPr>
        <w:t xml:space="preserve"> және В тауарларын алды.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Жеткізілетін ұқсас өнімдерге баға динамикасы, сапасыз тауарларды жеткізу динамикасы, сондай–ақ жеткізушілердің белгіленген жеткізу мерзімдерін бұзу динамикасы 3.2-3.4 кестелерінде келті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ілген.</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3.2</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Жеткізілетін тауарлар бағасының серпі</w:t>
      </w:r>
      <w:proofErr w:type="gramStart"/>
      <w:r w:rsidRPr="008410EC">
        <w:rPr>
          <w:rFonts w:ascii="Times New Roman" w:hAnsi="Times New Roman" w:cs="Times New Roman"/>
          <w:sz w:val="24"/>
          <w:szCs w:val="24"/>
        </w:rPr>
        <w:t>н</w:t>
      </w:r>
      <w:proofErr w:type="gramEnd"/>
      <w:r w:rsidRPr="008410EC">
        <w:rPr>
          <w:rFonts w:ascii="Times New Roman" w:hAnsi="Times New Roman" w:cs="Times New Roman"/>
          <w:sz w:val="24"/>
          <w:szCs w:val="24"/>
        </w:rPr>
        <w:t>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480"/>
        <w:gridCol w:w="2120"/>
        <w:gridCol w:w="2120"/>
        <w:gridCol w:w="2120"/>
      </w:tblGrid>
      <w:tr w:rsidR="00DB37A3" w:rsidRPr="008410EC" w:rsidTr="00DB37A3">
        <w:trPr>
          <w:trHeight w:val="276"/>
          <w:jc w:val="center"/>
        </w:trPr>
        <w:tc>
          <w:tcPr>
            <w:tcW w:w="14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w:t>
            </w:r>
          </w:p>
        </w:tc>
        <w:tc>
          <w:tcPr>
            <w:tcW w:w="1480"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Ай</w:t>
            </w:r>
          </w:p>
        </w:tc>
        <w:tc>
          <w:tcPr>
            <w:tcW w:w="2120"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w:t>
            </w:r>
          </w:p>
        </w:tc>
        <w:tc>
          <w:tcPr>
            <w:tcW w:w="212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 көлемі, бірлік/</w:t>
            </w:r>
            <w:proofErr w:type="gramStart"/>
            <w:r w:rsidRPr="008410EC">
              <w:rPr>
                <w:rFonts w:ascii="Times New Roman" w:hAnsi="Times New Roman" w:cs="Times New Roman"/>
                <w:sz w:val="24"/>
                <w:szCs w:val="24"/>
              </w:rPr>
              <w:t>ай</w:t>
            </w:r>
            <w:proofErr w:type="gramEnd"/>
          </w:p>
        </w:tc>
        <w:tc>
          <w:tcPr>
            <w:tcW w:w="212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Бірлі</w:t>
            </w:r>
            <w:proofErr w:type="gramStart"/>
            <w:r w:rsidRPr="008410EC">
              <w:rPr>
                <w:rFonts w:ascii="Times New Roman" w:hAnsi="Times New Roman" w:cs="Times New Roman"/>
                <w:sz w:val="24"/>
                <w:szCs w:val="24"/>
              </w:rPr>
              <w:t>к</w:t>
            </w:r>
            <w:proofErr w:type="gramEnd"/>
            <w:r w:rsidRPr="008410EC">
              <w:rPr>
                <w:rFonts w:ascii="Times New Roman" w:hAnsi="Times New Roman" w:cs="Times New Roman"/>
                <w:sz w:val="24"/>
                <w:szCs w:val="24"/>
              </w:rPr>
              <w:t xml:space="preserve"> бағасы, теңге</w:t>
            </w:r>
          </w:p>
        </w:tc>
      </w:tr>
      <w:tr w:rsidR="00DB37A3" w:rsidRPr="008410EC" w:rsidTr="00DB37A3">
        <w:trPr>
          <w:trHeight w:val="276"/>
          <w:jc w:val="center"/>
        </w:trPr>
        <w:tc>
          <w:tcPr>
            <w:tcW w:w="148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Жылы</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2000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1000</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48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4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Жылы</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9000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6000</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9</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48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Жылы</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1200</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11</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48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Жылы</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7000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10000</w:t>
            </w:r>
          </w:p>
        </w:tc>
        <w:tc>
          <w:tcPr>
            <w:tcW w:w="2120"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3.3</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Сапасы лайықсыз тауарларды жеткізу серпі</w:t>
      </w:r>
      <w:proofErr w:type="gramStart"/>
      <w:r w:rsidRPr="008410EC">
        <w:rPr>
          <w:rFonts w:ascii="Times New Roman" w:hAnsi="Times New Roman" w:cs="Times New Roman"/>
          <w:sz w:val="24"/>
          <w:szCs w:val="24"/>
        </w:rPr>
        <w:t>н</w:t>
      </w:r>
      <w:proofErr w:type="gramEnd"/>
      <w:r w:rsidRPr="008410EC">
        <w:rPr>
          <w:rFonts w:ascii="Times New Roman" w:hAnsi="Times New Roman" w:cs="Times New Roman"/>
          <w:sz w:val="24"/>
          <w:szCs w:val="24"/>
        </w:rPr>
        <w:t>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1976"/>
        <w:gridCol w:w="5368"/>
      </w:tblGrid>
      <w:tr w:rsidR="00DB37A3" w:rsidRPr="008410EC" w:rsidTr="00DB37A3">
        <w:trPr>
          <w:jc w:val="center"/>
        </w:trPr>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Ай</w:t>
            </w:r>
          </w:p>
        </w:tc>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w:t>
            </w:r>
          </w:p>
        </w:tc>
        <w:tc>
          <w:tcPr>
            <w:tcW w:w="5368"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ай ішінде жеткізілген сапасы лайықсыз тауарлардың саны, бірлік</w:t>
            </w:r>
          </w:p>
        </w:tc>
      </w:tr>
      <w:tr w:rsidR="00DB37A3" w:rsidRPr="008410EC" w:rsidTr="00DB37A3">
        <w:trPr>
          <w:jc w:val="center"/>
        </w:trPr>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68"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75</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300</w:t>
            </w:r>
          </w:p>
        </w:tc>
      </w:tr>
      <w:tr w:rsidR="00DB37A3" w:rsidRPr="008410EC" w:rsidTr="00DB37A3">
        <w:trPr>
          <w:jc w:val="center"/>
        </w:trPr>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19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68"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425</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3.4</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Жеткізудің белгіленген мерзімдерін бұзу серпі</w:t>
      </w:r>
      <w:proofErr w:type="gramStart"/>
      <w:r w:rsidRPr="008410EC">
        <w:rPr>
          <w:rFonts w:ascii="Times New Roman" w:hAnsi="Times New Roman" w:cs="Times New Roman"/>
          <w:sz w:val="24"/>
          <w:szCs w:val="24"/>
        </w:rPr>
        <w:t>н</w:t>
      </w:r>
      <w:proofErr w:type="gramEnd"/>
      <w:r w:rsidRPr="008410EC">
        <w:rPr>
          <w:rFonts w:ascii="Times New Roman" w:hAnsi="Times New Roman" w:cs="Times New Roman"/>
          <w:sz w:val="24"/>
          <w:szCs w:val="24"/>
        </w:rPr>
        <w:t>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945"/>
        <w:gridCol w:w="1795"/>
        <w:gridCol w:w="910"/>
        <w:gridCol w:w="1889"/>
        <w:gridCol w:w="1806"/>
      </w:tblGrid>
      <w:tr w:rsidR="00DB37A3" w:rsidRPr="008410EC" w:rsidTr="00DB37A3">
        <w:trPr>
          <w:jc w:val="center"/>
        </w:trPr>
        <w:tc>
          <w:tcPr>
            <w:tcW w:w="4715" w:type="dxa"/>
            <w:gridSpan w:val="3"/>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 жеткізуші</w:t>
            </w:r>
          </w:p>
        </w:tc>
        <w:tc>
          <w:tcPr>
            <w:tcW w:w="4605" w:type="dxa"/>
            <w:gridSpan w:val="3"/>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 №2</w:t>
            </w:r>
          </w:p>
        </w:tc>
      </w:tr>
      <w:tr w:rsidR="00DB37A3" w:rsidRPr="008410EC" w:rsidTr="00DB37A3">
        <w:trPr>
          <w:jc w:val="center"/>
        </w:trPr>
        <w:tc>
          <w:tcPr>
            <w:tcW w:w="9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Ай</w:t>
            </w:r>
          </w:p>
        </w:tc>
        <w:tc>
          <w:tcPr>
            <w:tcW w:w="194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Жеткізілімдер саны, бірлі</w:t>
            </w:r>
            <w:proofErr w:type="gramStart"/>
            <w:r w:rsidRPr="008410EC">
              <w:rPr>
                <w:rFonts w:ascii="Times New Roman" w:hAnsi="Times New Roman" w:cs="Times New Roman"/>
                <w:sz w:val="24"/>
                <w:szCs w:val="24"/>
              </w:rPr>
              <w:t>к</w:t>
            </w:r>
            <w:proofErr w:type="gramEnd"/>
          </w:p>
        </w:tc>
        <w:tc>
          <w:tcPr>
            <w:tcW w:w="179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Барлық кешігулер, күндер</w:t>
            </w:r>
          </w:p>
        </w:tc>
        <w:tc>
          <w:tcPr>
            <w:tcW w:w="91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Ай</w:t>
            </w:r>
          </w:p>
        </w:tc>
        <w:tc>
          <w:tcPr>
            <w:tcW w:w="188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Жеткізілімдер саны, бірлі</w:t>
            </w:r>
            <w:proofErr w:type="gramStart"/>
            <w:r w:rsidRPr="008410EC">
              <w:rPr>
                <w:rFonts w:ascii="Times New Roman" w:hAnsi="Times New Roman" w:cs="Times New Roman"/>
                <w:sz w:val="24"/>
                <w:szCs w:val="24"/>
              </w:rPr>
              <w:t>к</w:t>
            </w:r>
            <w:proofErr w:type="gramEnd"/>
          </w:p>
        </w:tc>
        <w:tc>
          <w:tcPr>
            <w:tcW w:w="180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Барлық кешігулер, күндер</w:t>
            </w:r>
          </w:p>
        </w:tc>
      </w:tr>
      <w:tr w:rsidR="00DB37A3" w:rsidRPr="008410EC" w:rsidTr="00DB37A3">
        <w:trPr>
          <w:jc w:val="center"/>
        </w:trPr>
        <w:tc>
          <w:tcPr>
            <w:tcW w:w="9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1945"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795"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91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1889"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180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45</w:t>
            </w:r>
          </w:p>
        </w:tc>
      </w:tr>
      <w:tr w:rsidR="00DB37A3" w:rsidRPr="008410EC" w:rsidTr="00DB37A3">
        <w:trPr>
          <w:jc w:val="center"/>
        </w:trPr>
        <w:tc>
          <w:tcPr>
            <w:tcW w:w="9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1945"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1795"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91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1889"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180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36</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Жеткізушілердің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імен келісімшартты ұзарту туралы шешім қабылдау үшін әр жеткізушінің рейтингін есептеу қажет. Жеткізушілерді бағалау көрсеткіштер бойынша </w:t>
      </w:r>
      <w:r w:rsidRPr="008410EC">
        <w:rPr>
          <w:rFonts w:ascii="Times New Roman" w:hAnsi="Times New Roman" w:cs="Times New Roman"/>
          <w:sz w:val="24"/>
          <w:szCs w:val="24"/>
        </w:rPr>
        <w:lastRenderedPageBreak/>
        <w:t>жүзеге асырылады: жеткізілетін тауарлардың бағасы, сенімділі</w:t>
      </w:r>
      <w:proofErr w:type="gramStart"/>
      <w:r w:rsidRPr="008410EC">
        <w:rPr>
          <w:rFonts w:ascii="Times New Roman" w:hAnsi="Times New Roman" w:cs="Times New Roman"/>
          <w:sz w:val="24"/>
          <w:szCs w:val="24"/>
        </w:rPr>
        <w:t>гі ж</w:t>
      </w:r>
      <w:proofErr w:type="gramEnd"/>
      <w:r w:rsidRPr="008410EC">
        <w:rPr>
          <w:rFonts w:ascii="Times New Roman" w:hAnsi="Times New Roman" w:cs="Times New Roman"/>
          <w:sz w:val="24"/>
          <w:szCs w:val="24"/>
        </w:rPr>
        <w:t>әне сапасы. А және</w:t>
      </w:r>
      <w:proofErr w:type="gramStart"/>
      <w:r w:rsidRPr="008410EC">
        <w:rPr>
          <w:rFonts w:ascii="Times New Roman" w:hAnsi="Times New Roman" w:cs="Times New Roman"/>
          <w:sz w:val="24"/>
          <w:szCs w:val="24"/>
        </w:rPr>
        <w:t xml:space="preserve"> В</w:t>
      </w:r>
      <w:proofErr w:type="gramEnd"/>
      <w:r w:rsidRPr="008410EC">
        <w:rPr>
          <w:rFonts w:ascii="Times New Roman" w:hAnsi="Times New Roman" w:cs="Times New Roman"/>
          <w:sz w:val="24"/>
          <w:szCs w:val="24"/>
        </w:rPr>
        <w:t xml:space="preserve"> тауарлары үздіксіз толықтыруды қажет етпейтіні назарға алынады. </w:t>
      </w:r>
      <w:proofErr w:type="gramStart"/>
      <w:r w:rsidRPr="008410EC">
        <w:rPr>
          <w:rFonts w:ascii="Times New Roman" w:hAnsi="Times New Roman" w:cs="Times New Roman"/>
          <w:sz w:val="24"/>
          <w:szCs w:val="24"/>
        </w:rPr>
        <w:t>Тиіс</w:t>
      </w:r>
      <w:proofErr w:type="gramEnd"/>
      <w:r w:rsidRPr="008410EC">
        <w:rPr>
          <w:rFonts w:ascii="Times New Roman" w:hAnsi="Times New Roman" w:cs="Times New Roman"/>
          <w:sz w:val="24"/>
          <w:szCs w:val="24"/>
        </w:rPr>
        <w:t>інше, жеткізушінің рейтингін есептеу кезінде біз келесі көрсеткіштердің салмағын қабылдаймыз:</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361"/>
        <w:gridCol w:w="850"/>
      </w:tblGrid>
      <w:tr w:rsidR="00DB37A3" w:rsidRPr="008410EC" w:rsidTr="00DB37A3">
        <w:tc>
          <w:tcPr>
            <w:tcW w:w="4361" w:type="dxa"/>
          </w:tcPr>
          <w:p w:rsidR="00DB37A3" w:rsidRPr="008410EC" w:rsidRDefault="00DB37A3" w:rsidP="008410EC">
            <w:pPr>
              <w:spacing w:after="0" w:line="240" w:lineRule="auto"/>
              <w:ind w:firstLine="709"/>
              <w:jc w:val="both"/>
              <w:rPr>
                <w:rFonts w:ascii="Times New Roman" w:hAnsi="Times New Roman" w:cs="Times New Roman"/>
                <w:sz w:val="24"/>
                <w:szCs w:val="24"/>
              </w:rPr>
            </w:pPr>
            <w:proofErr w:type="gramStart"/>
            <w:r w:rsidRPr="008410EC">
              <w:rPr>
                <w:rFonts w:ascii="Times New Roman" w:hAnsi="Times New Roman" w:cs="Times New Roman"/>
                <w:sz w:val="24"/>
                <w:szCs w:val="24"/>
              </w:rPr>
              <w:t>ба</w:t>
            </w:r>
            <w:proofErr w:type="gramEnd"/>
            <w:r w:rsidRPr="008410EC">
              <w:rPr>
                <w:rFonts w:ascii="Times New Roman" w:hAnsi="Times New Roman" w:cs="Times New Roman"/>
                <w:sz w:val="24"/>
                <w:szCs w:val="24"/>
              </w:rPr>
              <w:t>ғасы</w:t>
            </w:r>
          </w:p>
        </w:tc>
        <w:tc>
          <w:tcPr>
            <w:tcW w:w="850"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w:t>
            </w:r>
          </w:p>
        </w:tc>
      </w:tr>
      <w:tr w:rsidR="00DB37A3" w:rsidRPr="008410EC" w:rsidTr="00DB37A3">
        <w:tc>
          <w:tcPr>
            <w:tcW w:w="4361" w:type="dxa"/>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жеткізілетін тауардың сапасы</w:t>
            </w:r>
          </w:p>
        </w:tc>
        <w:tc>
          <w:tcPr>
            <w:tcW w:w="850"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w:t>
            </w:r>
          </w:p>
        </w:tc>
      </w:tr>
      <w:tr w:rsidR="00DB37A3" w:rsidRPr="008410EC" w:rsidTr="00DB37A3">
        <w:tc>
          <w:tcPr>
            <w:tcW w:w="4361" w:type="dxa"/>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жеткізудің сенімділігі</w:t>
            </w:r>
          </w:p>
        </w:tc>
        <w:tc>
          <w:tcPr>
            <w:tcW w:w="850"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w:t>
            </w:r>
          </w:p>
        </w:tc>
      </w:tr>
    </w:tbl>
    <w:p w:rsidR="00DB37A3" w:rsidRPr="008410EC" w:rsidRDefault="00DB37A3" w:rsidP="008410EC">
      <w:pPr>
        <w:pStyle w:val="4"/>
        <w:keepLines w:val="0"/>
        <w:numPr>
          <w:ilvl w:val="0"/>
          <w:numId w:val="25"/>
        </w:numPr>
        <w:spacing w:before="0" w:line="240" w:lineRule="auto"/>
        <w:ind w:firstLine="709"/>
        <w:jc w:val="both"/>
        <w:rPr>
          <w:rFonts w:ascii="Times New Roman" w:hAnsi="Times New Roman"/>
          <w:sz w:val="24"/>
          <w:szCs w:val="24"/>
        </w:rPr>
      </w:pPr>
      <w:r w:rsidRPr="008410EC">
        <w:rPr>
          <w:rFonts w:ascii="Times New Roman" w:hAnsi="Times New Roman"/>
          <w:sz w:val="24"/>
          <w:szCs w:val="24"/>
        </w:rPr>
        <w:t>Бағаның өсуінің орташа өлшенген қарқынын есептеу (</w:t>
      </w:r>
      <w:proofErr w:type="gramStart"/>
      <w:r w:rsidRPr="008410EC">
        <w:rPr>
          <w:rFonts w:ascii="Times New Roman" w:hAnsi="Times New Roman"/>
          <w:sz w:val="24"/>
          <w:szCs w:val="24"/>
        </w:rPr>
        <w:t>ба</w:t>
      </w:r>
      <w:proofErr w:type="gramEnd"/>
      <w:r w:rsidRPr="008410EC">
        <w:rPr>
          <w:rFonts w:ascii="Times New Roman" w:hAnsi="Times New Roman"/>
          <w:sz w:val="24"/>
          <w:szCs w:val="24"/>
        </w:rPr>
        <w:t>ға көрсеткіші).</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Жеткізушіні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інші критерий (баға) бойынша бағалау үшін бағаның өсуінің орташа өлшенген қарқынын есептеу керек (</w:t>
      </w:r>
      <w:r w:rsidRPr="008410EC">
        <w:rPr>
          <w:rFonts w:ascii="Times New Roman" w:hAnsi="Times New Roman" w:cs="Times New Roman"/>
          <w:position w:val="-8"/>
          <w:sz w:val="24"/>
          <w:szCs w:val="24"/>
        </w:rPr>
        <w:object w:dxaOrig="320" w:dyaOrig="360">
          <v:shape id="_x0000_i1090" type="#_x0000_t75" style="width:15pt;height:18pt" o:ole="">
            <v:imagedata r:id="rId14" o:title=""/>
          </v:shape>
          <o:OLEObject Type="Embed" ProgID="Equation.3" ShapeID="_x0000_i1090" DrawAspect="Content" ObjectID="_1808742308" r:id="rId15"/>
        </w:object>
      </w:r>
      <w:r w:rsidRPr="008410EC">
        <w:rPr>
          <w:rFonts w:ascii="Times New Roman" w:hAnsi="Times New Roman" w:cs="Times New Roman"/>
          <w:sz w:val="24"/>
          <w:szCs w:val="24"/>
        </w:rPr>
        <w:t>) оларға жеткізілетін тауарларға.</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1480" w:dyaOrig="680">
                <v:shape id="_x0000_i1091" type="#_x0000_t75" style="width:73.5pt;height:33.75pt" o:ole="">
                  <v:imagedata r:id="rId16" o:title=""/>
                </v:shape>
                <o:OLEObject Type="Embed" ProgID="Equation.3" ShapeID="_x0000_i1091" DrawAspect="Content" ObjectID="_1808742309" r:id="rId17"/>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(3.1)</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қайда </w:t>
      </w:r>
      <w:r w:rsidRPr="008410EC">
        <w:rPr>
          <w:rFonts w:ascii="Times New Roman" w:hAnsi="Times New Roman" w:cs="Times New Roman"/>
          <w:sz w:val="24"/>
          <w:szCs w:val="24"/>
        </w:rPr>
        <w:tab/>
      </w:r>
      <w:r w:rsidRPr="008410EC">
        <w:rPr>
          <w:rFonts w:ascii="Times New Roman" w:hAnsi="Times New Roman" w:cs="Times New Roman"/>
          <w:position w:val="-12"/>
          <w:sz w:val="24"/>
          <w:szCs w:val="24"/>
        </w:rPr>
        <w:object w:dxaOrig="360" w:dyaOrig="360">
          <v:shape id="_x0000_i1092" type="#_x0000_t75" style="width:18pt;height:18pt" o:ole="">
            <v:imagedata r:id="rId18" o:title=""/>
          </v:shape>
          <o:OLEObject Type="Embed" ProgID="Equation.3" ShapeID="_x0000_i1092" DrawAspect="Content" ObjectID="_1808742310" r:id="rId19"/>
        </w:object>
      </w:r>
      <w:r w:rsidRPr="008410EC">
        <w:rPr>
          <w:rFonts w:ascii="Times New Roman" w:hAnsi="Times New Roman" w:cs="Times New Roman"/>
          <w:sz w:val="24"/>
          <w:szCs w:val="24"/>
        </w:rPr>
        <w:t xml:space="preserve"> – жеткізілетін тауардың </w:t>
      </w:r>
      <w:proofErr w:type="gramStart"/>
      <w:r w:rsidRPr="008410EC">
        <w:rPr>
          <w:rFonts w:ascii="Times New Roman" w:hAnsi="Times New Roman" w:cs="Times New Roman"/>
          <w:sz w:val="24"/>
          <w:szCs w:val="24"/>
        </w:rPr>
        <w:t>і-</w:t>
      </w:r>
      <w:proofErr w:type="gramEnd"/>
      <w:r w:rsidRPr="008410EC">
        <w:rPr>
          <w:rFonts w:ascii="Times New Roman" w:hAnsi="Times New Roman" w:cs="Times New Roman"/>
          <w:sz w:val="24"/>
          <w:szCs w:val="24"/>
        </w:rPr>
        <w:t>ші сұрыпына бағаның өсу қарқыны;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ab/>
      </w:r>
      <w:r w:rsidRPr="008410EC">
        <w:rPr>
          <w:rFonts w:ascii="Times New Roman" w:hAnsi="Times New Roman" w:cs="Times New Roman"/>
          <w:position w:val="-10"/>
          <w:sz w:val="24"/>
          <w:szCs w:val="24"/>
        </w:rPr>
        <w:object w:dxaOrig="260" w:dyaOrig="340">
          <v:shape id="_x0000_i1093" type="#_x0000_t75" style="width:12.75pt;height:17.25pt" o:ole="">
            <v:imagedata r:id="rId20" o:title=""/>
          </v:shape>
          <o:OLEObject Type="Embed" ProgID="Equation.3" ShapeID="_x0000_i1093" DrawAspect="Content" ObjectID="_1808742311" r:id="rId21"/>
        </w:object>
      </w:r>
      <w:r w:rsidRPr="008410EC">
        <w:rPr>
          <w:rFonts w:ascii="Times New Roman" w:hAnsi="Times New Roman" w:cs="Times New Roman"/>
          <w:sz w:val="24"/>
          <w:szCs w:val="24"/>
        </w:rPr>
        <w:t xml:space="preserve"> – ағымдағы кезеңдегі жеткізілімдердің жалпы көлеміндегі тауарлардың </w:t>
      </w:r>
      <w:proofErr w:type="gramStart"/>
      <w:r w:rsidRPr="008410EC">
        <w:rPr>
          <w:rFonts w:ascii="Times New Roman" w:hAnsi="Times New Roman" w:cs="Times New Roman"/>
          <w:sz w:val="24"/>
          <w:szCs w:val="24"/>
        </w:rPr>
        <w:t>і-</w:t>
      </w:r>
      <w:proofErr w:type="gramEnd"/>
      <w:r w:rsidRPr="008410EC">
        <w:rPr>
          <w:rFonts w:ascii="Times New Roman" w:hAnsi="Times New Roman" w:cs="Times New Roman"/>
          <w:sz w:val="24"/>
          <w:szCs w:val="24"/>
        </w:rPr>
        <w:t>ші түрінің үлесі;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ab/>
        <w:t xml:space="preserve"> n – жеткізілетін тауар түрлерінің саны.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Жеткізілетін тауардың </w:t>
      </w:r>
      <w:proofErr w:type="gramStart"/>
      <w:r w:rsidRPr="008410EC">
        <w:rPr>
          <w:rFonts w:ascii="Times New Roman" w:hAnsi="Times New Roman" w:cs="Times New Roman"/>
          <w:sz w:val="24"/>
          <w:szCs w:val="24"/>
        </w:rPr>
        <w:t>і-</w:t>
      </w:r>
      <w:proofErr w:type="gramEnd"/>
      <w:r w:rsidRPr="008410EC">
        <w:rPr>
          <w:rFonts w:ascii="Times New Roman" w:hAnsi="Times New Roman" w:cs="Times New Roman"/>
          <w:sz w:val="24"/>
          <w:szCs w:val="24"/>
        </w:rPr>
        <w:t>ші сортына бағаның өсу қарқыны формула бойынша есептеледі: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1380" w:dyaOrig="700">
                <v:shape id="_x0000_i1094" type="#_x0000_t75" style="width:69.75pt;height:34.5pt" o:ole="">
                  <v:imagedata r:id="rId22" o:title=""/>
                </v:shape>
                <o:OLEObject Type="Embed" ProgID="Equation.3" ShapeID="_x0000_i1094" DrawAspect="Content" ObjectID="_1808742312" r:id="rId23"/>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(3.2)</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қ</w:t>
      </w:r>
      <w:proofErr w:type="gramStart"/>
      <w:r w:rsidRPr="008410EC">
        <w:rPr>
          <w:rFonts w:ascii="Times New Roman" w:hAnsi="Times New Roman" w:cs="Times New Roman"/>
          <w:sz w:val="24"/>
          <w:szCs w:val="24"/>
        </w:rPr>
        <w:t>айда</w:t>
      </w:r>
      <w:proofErr w:type="gramEnd"/>
      <w:r w:rsidRPr="008410EC">
        <w:rPr>
          <w:rFonts w:ascii="Times New Roman" w:hAnsi="Times New Roman" w:cs="Times New Roman"/>
          <w:sz w:val="24"/>
          <w:szCs w:val="24"/>
        </w:rPr>
        <w:t xml:space="preserve"> </w:t>
      </w:r>
      <w:r w:rsidRPr="008410EC">
        <w:rPr>
          <w:rFonts w:ascii="Times New Roman" w:hAnsi="Times New Roman" w:cs="Times New Roman"/>
          <w:position w:val="-12"/>
          <w:sz w:val="24"/>
          <w:szCs w:val="24"/>
        </w:rPr>
        <w:object w:dxaOrig="300" w:dyaOrig="360">
          <v:shape id="_x0000_i1095" type="#_x0000_t75" style="width:15pt;height:18pt" o:ole="">
            <v:imagedata r:id="rId24" o:title=""/>
          </v:shape>
          <o:OLEObject Type="Embed" ProgID="Equation.3" ShapeID="_x0000_i1095" DrawAspect="Content" ObjectID="_1808742313" r:id="rId25"/>
        </w:object>
      </w:r>
      <w:r w:rsidRPr="008410EC">
        <w:rPr>
          <w:rFonts w:ascii="Times New Roman" w:hAnsi="Times New Roman" w:cs="Times New Roman"/>
          <w:sz w:val="24"/>
          <w:szCs w:val="24"/>
        </w:rPr>
        <w:t xml:space="preserve"> - ағымдағы кезеңдегі тауар бірлігінің бағасы;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320" w:dyaOrig="360">
          <v:shape id="_x0000_i1096" type="#_x0000_t75" style="width:15pt;height:18pt" o:ole="">
            <v:imagedata r:id="rId26" o:title=""/>
          </v:shape>
          <o:OLEObject Type="Embed" ProgID="Equation.3" ShapeID="_x0000_i1096" DrawAspect="Content" ObjectID="_1808742314" r:id="rId27"/>
        </w:object>
      </w:r>
      <w:r w:rsidRPr="008410EC">
        <w:rPr>
          <w:rFonts w:ascii="Times New Roman" w:hAnsi="Times New Roman" w:cs="Times New Roman"/>
          <w:sz w:val="24"/>
          <w:szCs w:val="24"/>
        </w:rPr>
        <w:t xml:space="preserve">- өткен кезеңдегі тауар бірлігінің </w:t>
      </w:r>
      <w:proofErr w:type="gramStart"/>
      <w:r w:rsidRPr="008410EC">
        <w:rPr>
          <w:rFonts w:ascii="Times New Roman" w:hAnsi="Times New Roman" w:cs="Times New Roman"/>
          <w:sz w:val="24"/>
          <w:szCs w:val="24"/>
        </w:rPr>
        <w:t>ба</w:t>
      </w:r>
      <w:proofErr w:type="gramEnd"/>
      <w:r w:rsidRPr="008410EC">
        <w:rPr>
          <w:rFonts w:ascii="Times New Roman" w:hAnsi="Times New Roman" w:cs="Times New Roman"/>
          <w:sz w:val="24"/>
          <w:szCs w:val="24"/>
        </w:rPr>
        <w:t>ғасы.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Жеткізудің жалпы көлеміндегі тауарлардың </w:t>
      </w:r>
      <w:proofErr w:type="gramStart"/>
      <w:r w:rsidRPr="008410EC">
        <w:rPr>
          <w:rFonts w:ascii="Times New Roman" w:hAnsi="Times New Roman" w:cs="Times New Roman"/>
          <w:sz w:val="24"/>
          <w:szCs w:val="24"/>
        </w:rPr>
        <w:t>і-</w:t>
      </w:r>
      <w:proofErr w:type="gramEnd"/>
      <w:r w:rsidRPr="008410EC">
        <w:rPr>
          <w:rFonts w:ascii="Times New Roman" w:hAnsi="Times New Roman" w:cs="Times New Roman"/>
          <w:sz w:val="24"/>
          <w:szCs w:val="24"/>
        </w:rPr>
        <w:t>ші түрінің үлесі формула бойынша есептеледі: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940" w:dyaOrig="700">
                <v:shape id="_x0000_i1097" type="#_x0000_t75" style="width:46.5pt;height:34.5pt" o:ole="">
                  <v:imagedata r:id="rId28" o:title=""/>
                </v:shape>
                <o:OLEObject Type="Embed" ProgID="Equation.3" ShapeID="_x0000_i1097" DrawAspect="Content" ObjectID="_1808742315" r:id="rId29"/>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(3.2)</w:t>
            </w:r>
          </w:p>
        </w:tc>
      </w:tr>
    </w:tbl>
    <w:p w:rsidR="00DB37A3" w:rsidRPr="008410EC" w:rsidRDefault="00DB37A3" w:rsidP="008410EC">
      <w:pPr>
        <w:spacing w:after="0" w:line="240" w:lineRule="auto"/>
        <w:ind w:left="567" w:firstLine="709"/>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position w:val="-10"/>
          <w:sz w:val="24"/>
          <w:szCs w:val="24"/>
        </w:rPr>
        <w:object w:dxaOrig="240" w:dyaOrig="340">
          <v:shape id="_x0000_i1098" type="#_x0000_t75" style="width:12pt;height:17.25pt" o:ole="">
            <v:imagedata r:id="rId30" o:title=""/>
          </v:shape>
          <o:OLEObject Type="Embed" ProgID="Equation.3" ShapeID="_x0000_i1098" DrawAspect="Content" ObjectID="_1808742316" r:id="rId31"/>
        </w:object>
      </w:r>
      <w:r w:rsidRPr="008410EC">
        <w:rPr>
          <w:rFonts w:ascii="Times New Roman" w:hAnsi="Times New Roman" w:cs="Times New Roman"/>
          <w:sz w:val="24"/>
          <w:szCs w:val="24"/>
        </w:rPr>
        <w:t xml:space="preserve"> – ағымдағы кезеңде </w:t>
      </w:r>
      <w:proofErr w:type="gramStart"/>
      <w:r w:rsidRPr="008410EC">
        <w:rPr>
          <w:rFonts w:ascii="Times New Roman" w:hAnsi="Times New Roman" w:cs="Times New Roman"/>
          <w:sz w:val="24"/>
          <w:szCs w:val="24"/>
        </w:rPr>
        <w:t>і-</w:t>
      </w:r>
      <w:proofErr w:type="gramEnd"/>
      <w:r w:rsidRPr="008410EC">
        <w:rPr>
          <w:rFonts w:ascii="Times New Roman" w:hAnsi="Times New Roman" w:cs="Times New Roman"/>
          <w:sz w:val="24"/>
          <w:szCs w:val="24"/>
        </w:rPr>
        <w:t>сұрыпты тауар жеткізілген сома, теңге.</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Формулалардан (3.1–3.3) А тауары бойынша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інші жеткізуші үшін бағаның өсу қарқыны құрады: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2180" w:dyaOrig="620">
          <v:shape id="_x0000_i1099" type="#_x0000_t75" style="width:109.5pt;height:30.75pt" o:ole="">
            <v:imagedata r:id="rId32" o:title=""/>
          </v:shape>
          <o:OLEObject Type="Embed" ProgID="Equation.3" ShapeID="_x0000_i1099" DrawAspect="Content" ObjectID="_1808742317" r:id="rId33"/>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тауар бойынша:</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2079" w:dyaOrig="620">
          <v:shape id="_x0000_i1100" type="#_x0000_t75" style="width:104.25pt;height:30.75pt" o:ole="">
            <v:imagedata r:id="rId34" o:title=""/>
          </v:shape>
          <o:OLEObject Type="Embed" ProgID="Equation.3" ShapeID="_x0000_i1100" DrawAspect="Content" ObjectID="_1808742318" r:id="rId35"/>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Ағымдағы кезеңдегі жеткізілімдердің жалпы көлеміндег</w:t>
      </w:r>
      <w:proofErr w:type="gramStart"/>
      <w:r w:rsidRPr="008410EC">
        <w:rPr>
          <w:rFonts w:ascii="Times New Roman" w:hAnsi="Times New Roman" w:cs="Times New Roman"/>
          <w:sz w:val="24"/>
          <w:szCs w:val="24"/>
        </w:rPr>
        <w:t>і А</w:t>
      </w:r>
      <w:proofErr w:type="gramEnd"/>
      <w:r w:rsidRPr="008410EC">
        <w:rPr>
          <w:rFonts w:ascii="Times New Roman" w:hAnsi="Times New Roman" w:cs="Times New Roman"/>
          <w:sz w:val="24"/>
          <w:szCs w:val="24"/>
        </w:rPr>
        <w:t xml:space="preserve"> тауарының үлесі: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019" w:dyaOrig="620">
          <v:shape id="_x0000_i1101" type="#_x0000_t75" style="width:151.5pt;height:30.75pt" o:ole="">
            <v:imagedata r:id="rId36" o:title=""/>
          </v:shape>
          <o:OLEObject Type="Embed" ProgID="Equation.3" ShapeID="_x0000_i1101" DrawAspect="Content" ObjectID="_1808742319" r:id="rId37"/>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Ағымдағы кезеңдегі жеткізілімдердің жалпы көлеміндегі тауарлардың үлесі: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019" w:dyaOrig="620">
          <v:shape id="_x0000_i1102" type="#_x0000_t75" style="width:151.5pt;height:30.75pt" o:ole="">
            <v:imagedata r:id="rId38" o:title=""/>
          </v:shape>
          <o:OLEObject Type="Embed" ProgID="Equation.3" ShapeID="_x0000_i1102" DrawAspect="Content" ObjectID="_1808742320" r:id="rId39"/>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інші жеткізуші үшін бағаның өсуінің орташа өлшенген қарқыны мыналарды құрайды: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8"/>
          <w:sz w:val="24"/>
          <w:szCs w:val="24"/>
        </w:rPr>
        <w:object w:dxaOrig="3560" w:dyaOrig="360">
          <v:shape id="_x0000_i1103" type="#_x0000_t75" style="width:177.75pt;height:18pt" o:ole="">
            <v:imagedata r:id="rId40" o:title=""/>
          </v:shape>
          <o:OLEObject Type="Embed" ProgID="Equation.3" ShapeID="_x0000_i1103" DrawAspect="Content" ObjectID="_1808742321" r:id="rId41"/>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lastRenderedPageBreak/>
        <w:t>Бағалардың орташа өлшенген өсу қарқынын есептеу кесте тү</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інде жасалады.</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3.5</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Бағаның өсуінің орташа өлшенген қарқынын есептеу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090"/>
        <w:gridCol w:w="1091"/>
        <w:gridCol w:w="1091"/>
        <w:gridCol w:w="1091"/>
        <w:gridCol w:w="1091"/>
        <w:gridCol w:w="1091"/>
        <w:gridCol w:w="1091"/>
      </w:tblGrid>
      <w:tr w:rsidR="00DB37A3" w:rsidRPr="008410EC" w:rsidTr="00DB37A3">
        <w:trPr>
          <w:trHeight w:val="276"/>
          <w:jc w:val="center"/>
        </w:trPr>
        <w:tc>
          <w:tcPr>
            <w:tcW w:w="1684"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Жеткізуші</w:t>
            </w:r>
          </w:p>
        </w:tc>
        <w:tc>
          <w:tcPr>
            <w:tcW w:w="10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00" w:dyaOrig="360">
                <v:shape id="_x0000_i1104" type="#_x0000_t75" style="width:20.25pt;height:18pt" o:ole="">
                  <v:imagedata r:id="rId42" o:title=""/>
                </v:shape>
                <o:OLEObject Type="Embed" ProgID="Equation.3" ShapeID="_x0000_i1104" DrawAspect="Content" ObjectID="_1808742322" r:id="rId43"/>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380" w:dyaOrig="360">
                <v:shape id="_x0000_i1105" type="#_x0000_t75" style="width:18.75pt;height:18pt" o:ole="">
                  <v:imagedata r:id="rId44" o:title=""/>
                </v:shape>
                <o:OLEObject Type="Embed" ProgID="Equation.3" ShapeID="_x0000_i1105" DrawAspect="Content" ObjectID="_1808742323" r:id="rId45"/>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320" w:dyaOrig="340">
                <v:shape id="_x0000_i1106" type="#_x0000_t75" style="width:15pt;height:17.25pt" o:ole="">
                  <v:imagedata r:id="rId46" o:title=""/>
                </v:shape>
                <o:OLEObject Type="Embed" ProgID="Equation.3" ShapeID="_x0000_i1106" DrawAspect="Content" ObjectID="_1808742324" r:id="rId47"/>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300" w:dyaOrig="340">
                <v:shape id="_x0000_i1107" type="#_x0000_t75" style="width:15pt;height:17.25pt" o:ole="">
                  <v:imagedata r:id="rId48" o:title=""/>
                </v:shape>
                <o:OLEObject Type="Embed" ProgID="Equation.3" ShapeID="_x0000_i1107" DrawAspect="Content" ObjectID="_1808742325" r:id="rId49"/>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320" w:dyaOrig="340">
                <v:shape id="_x0000_i1108" type="#_x0000_t75" style="width:15pt;height:17.25pt" o:ole="">
                  <v:imagedata r:id="rId50" o:title=""/>
                </v:shape>
                <o:OLEObject Type="Embed" ProgID="Equation.3" ShapeID="_x0000_i1108" DrawAspect="Content" ObjectID="_1808742326" r:id="rId51"/>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320" w:dyaOrig="340">
                <v:shape id="_x0000_i1109" type="#_x0000_t75" style="width:15pt;height:17.25pt" o:ole="">
                  <v:imagedata r:id="rId52" o:title=""/>
                </v:shape>
                <o:OLEObject Type="Embed" ProgID="Equation.3" ShapeID="_x0000_i1109" DrawAspect="Content" ObjectID="_1808742327" r:id="rId53"/>
              </w:objec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8"/>
                <w:sz w:val="24"/>
                <w:szCs w:val="24"/>
              </w:rPr>
              <w:object w:dxaOrig="320" w:dyaOrig="360">
                <v:shape id="_x0000_i1110" type="#_x0000_t75" style="width:15pt;height:18pt" o:ole="">
                  <v:imagedata r:id="rId54" o:title=""/>
                </v:shape>
                <o:OLEObject Type="Embed" ProgID="Equation.3" ShapeID="_x0000_i1110" DrawAspect="Content" ObjectID="_1808742328" r:id="rId55"/>
              </w:object>
            </w:r>
          </w:p>
        </w:tc>
      </w:tr>
      <w:tr w:rsidR="00DB37A3" w:rsidRPr="008410EC" w:rsidTr="00DB37A3">
        <w:trPr>
          <w:trHeight w:val="276"/>
          <w:jc w:val="center"/>
        </w:trPr>
        <w:tc>
          <w:tcPr>
            <w:tcW w:w="168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0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110%</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120%</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13200 теңге</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7200 теңге</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0.65</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0.35</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113.5%</w:t>
            </w:r>
          </w:p>
        </w:tc>
      </w:tr>
      <w:tr w:rsidR="00DB37A3" w:rsidRPr="008410EC" w:rsidTr="00DB37A3">
        <w:trPr>
          <w:trHeight w:val="276"/>
          <w:jc w:val="center"/>
        </w:trPr>
        <w:tc>
          <w:tcPr>
            <w:tcW w:w="1684"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0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111.1%</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150%</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70000 теңге</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60000 теңге</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0.538</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0.462</w:t>
            </w:r>
          </w:p>
        </w:tc>
        <w:tc>
          <w:tcPr>
            <w:tcW w:w="109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129.1%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Алынған </w:t>
      </w:r>
      <w:proofErr w:type="gramStart"/>
      <w:r w:rsidRPr="008410EC">
        <w:rPr>
          <w:rFonts w:ascii="Times New Roman" w:hAnsi="Times New Roman" w:cs="Times New Roman"/>
          <w:sz w:val="24"/>
          <w:szCs w:val="24"/>
        </w:rPr>
        <w:t>м</w:t>
      </w:r>
      <w:proofErr w:type="gramEnd"/>
      <w:r w:rsidRPr="008410EC">
        <w:rPr>
          <w:rFonts w:ascii="Times New Roman" w:hAnsi="Times New Roman" w:cs="Times New Roman"/>
          <w:sz w:val="24"/>
          <w:szCs w:val="24"/>
        </w:rPr>
        <w:t xml:space="preserve">әндер </w:t>
      </w:r>
      <w:r w:rsidRPr="008410EC">
        <w:rPr>
          <w:rFonts w:ascii="Times New Roman" w:hAnsi="Times New Roman" w:cs="Times New Roman"/>
          <w:position w:val="-8"/>
          <w:sz w:val="24"/>
          <w:szCs w:val="24"/>
        </w:rPr>
        <w:object w:dxaOrig="320" w:dyaOrig="360">
          <v:shape id="_x0000_i1111" type="#_x0000_t75" style="width:15pt;height:18pt" o:ole="">
            <v:imagedata r:id="rId54" o:title=""/>
          </v:shape>
          <o:OLEObject Type="Embed" ProgID="Equation.3" ShapeID="_x0000_i1111" DrawAspect="Content" ObjectID="_1808742329" r:id="rId56"/>
        </w:object>
      </w:r>
      <w:r w:rsidRPr="008410EC">
        <w:rPr>
          <w:rFonts w:ascii="Times New Roman" w:hAnsi="Times New Roman" w:cs="Times New Roman"/>
          <w:sz w:val="24"/>
          <w:szCs w:val="24"/>
        </w:rPr>
        <w:t xml:space="preserve"> өнім берушінің рейтингін есептеу үшін 3.7 қорытынды кестесіне енгізіледі.</w:t>
      </w:r>
    </w:p>
    <w:p w:rsidR="00DB37A3" w:rsidRPr="002A41DD" w:rsidRDefault="00DB37A3" w:rsidP="008410EC">
      <w:pPr>
        <w:pStyle w:val="4"/>
        <w:keepLines w:val="0"/>
        <w:numPr>
          <w:ilvl w:val="0"/>
          <w:numId w:val="25"/>
        </w:numPr>
        <w:spacing w:before="0" w:line="240" w:lineRule="auto"/>
        <w:ind w:firstLine="709"/>
        <w:jc w:val="both"/>
        <w:rPr>
          <w:rFonts w:ascii="Times New Roman" w:hAnsi="Times New Roman"/>
          <w:color w:val="auto"/>
          <w:sz w:val="24"/>
          <w:szCs w:val="24"/>
        </w:rPr>
      </w:pPr>
      <w:r w:rsidRPr="002A41DD">
        <w:rPr>
          <w:rFonts w:ascii="Times New Roman" w:hAnsi="Times New Roman"/>
          <w:color w:val="auto"/>
          <w:sz w:val="24"/>
          <w:szCs w:val="24"/>
        </w:rPr>
        <w:t>Сапасы лайықсыз тауарларды жеткізудің өсу қарқынын есептеу (сапа көрсеткіші)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Жеткізушілерді екінші көрсеткіш бойынша (жеткізілетін тауарлардың сапасы) бағалау үшін сапасыз тауарларды жеткізудің өсу қарқынын есептейміз (Т</w:t>
      </w:r>
      <w:r w:rsidRPr="008410EC">
        <w:rPr>
          <w:rFonts w:ascii="Times New Roman" w:hAnsi="Times New Roman" w:cs="Times New Roman"/>
          <w:sz w:val="24"/>
          <w:szCs w:val="24"/>
          <w:vertAlign w:val="subscript"/>
        </w:rPr>
        <w:t>н.к.</w:t>
      </w:r>
      <w:r w:rsidRPr="008410EC">
        <w:rPr>
          <w:rFonts w:ascii="Times New Roman" w:hAnsi="Times New Roman" w:cs="Times New Roman"/>
          <w:sz w:val="24"/>
          <w:szCs w:val="24"/>
        </w:rPr>
        <w:t>) әрбі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жеткізуші бойынша:</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1660" w:dyaOrig="700">
                <v:shape id="_x0000_i1112" type="#_x0000_t75" style="width:83.25pt;height:34.5pt" o:ole="">
                  <v:imagedata r:id="rId57" o:title=""/>
                </v:shape>
                <o:OLEObject Type="Embed" ProgID="Equation.3" ShapeID="_x0000_i1112" DrawAspect="Content" ObjectID="_1808742330" r:id="rId58"/>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(3.4)</w:t>
            </w:r>
          </w:p>
        </w:tc>
      </w:tr>
    </w:tbl>
    <w:p w:rsidR="00DB37A3" w:rsidRPr="008410EC" w:rsidRDefault="00DB37A3" w:rsidP="008410EC">
      <w:pPr>
        <w:spacing w:after="0" w:line="240" w:lineRule="auto"/>
        <w:ind w:left="567" w:firstLine="709"/>
        <w:jc w:val="both"/>
        <w:rPr>
          <w:rFonts w:ascii="Times New Roman" w:hAnsi="Times New Roman" w:cs="Times New Roman"/>
          <w:sz w:val="24"/>
          <w:szCs w:val="24"/>
        </w:rPr>
      </w:pPr>
      <w:r w:rsidRPr="008410EC">
        <w:rPr>
          <w:rFonts w:ascii="Times New Roman" w:hAnsi="Times New Roman" w:cs="Times New Roman"/>
          <w:sz w:val="24"/>
          <w:szCs w:val="24"/>
        </w:rPr>
        <w:t>қ</w:t>
      </w:r>
      <w:proofErr w:type="gramStart"/>
      <w:r w:rsidRPr="008410EC">
        <w:rPr>
          <w:rFonts w:ascii="Times New Roman" w:hAnsi="Times New Roman" w:cs="Times New Roman"/>
          <w:sz w:val="24"/>
          <w:szCs w:val="24"/>
        </w:rPr>
        <w:t>айда</w:t>
      </w:r>
      <w:proofErr w:type="gramEnd"/>
      <w:r w:rsidRPr="008410EC">
        <w:rPr>
          <w:rFonts w:ascii="Times New Roman" w:hAnsi="Times New Roman" w:cs="Times New Roman"/>
          <w:sz w:val="24"/>
          <w:szCs w:val="24"/>
        </w:rPr>
        <w:tab/>
      </w:r>
      <w:r w:rsidRPr="008410EC">
        <w:rPr>
          <w:rFonts w:ascii="Times New Roman" w:hAnsi="Times New Roman" w:cs="Times New Roman"/>
          <w:position w:val="-12"/>
          <w:sz w:val="24"/>
          <w:szCs w:val="24"/>
        </w:rPr>
        <w:object w:dxaOrig="460" w:dyaOrig="360">
          <v:shape id="_x0000_i1113" type="#_x0000_t75" style="width:24pt;height:18pt" o:ole="">
            <v:imagedata r:id="rId59" o:title=""/>
          </v:shape>
          <o:OLEObject Type="Embed" ProgID="Equation.3" ShapeID="_x0000_i1113" DrawAspect="Content" ObjectID="_1808742331" r:id="rId60"/>
        </w:object>
      </w:r>
      <w:r w:rsidRPr="008410EC">
        <w:rPr>
          <w:rFonts w:ascii="Times New Roman" w:hAnsi="Times New Roman" w:cs="Times New Roman"/>
          <w:sz w:val="24"/>
          <w:szCs w:val="24"/>
        </w:rPr>
        <w:t xml:space="preserve"> – ағымдағы кезеңдегі жеткізілімдердің жалпы көлеміндегі сапасыз тауарлардың үлесі;</w:t>
      </w:r>
    </w:p>
    <w:p w:rsidR="00DB37A3" w:rsidRPr="008410EC" w:rsidRDefault="00DB37A3" w:rsidP="008410EC">
      <w:pPr>
        <w:spacing w:after="0" w:line="240" w:lineRule="auto"/>
        <w:ind w:left="567" w:firstLine="709"/>
        <w:jc w:val="both"/>
        <w:rPr>
          <w:rFonts w:ascii="Times New Roman" w:hAnsi="Times New Roman" w:cs="Times New Roman"/>
          <w:sz w:val="24"/>
          <w:szCs w:val="24"/>
        </w:rPr>
      </w:pPr>
      <w:r w:rsidRPr="008410EC">
        <w:rPr>
          <w:rFonts w:ascii="Times New Roman" w:hAnsi="Times New Roman" w:cs="Times New Roman"/>
          <w:sz w:val="24"/>
          <w:szCs w:val="24"/>
        </w:rPr>
        <w:tab/>
      </w:r>
      <w:r w:rsidRPr="008410EC">
        <w:rPr>
          <w:rFonts w:ascii="Times New Roman" w:hAnsi="Times New Roman" w:cs="Times New Roman"/>
          <w:position w:val="-12"/>
          <w:sz w:val="24"/>
          <w:szCs w:val="24"/>
        </w:rPr>
        <w:object w:dxaOrig="480" w:dyaOrig="360">
          <v:shape id="_x0000_i1114" type="#_x0000_t75" style="width:24.75pt;height:18pt" o:ole="">
            <v:imagedata r:id="rId61" o:title=""/>
          </v:shape>
          <o:OLEObject Type="Embed" ProgID="Equation.3" ShapeID="_x0000_i1114" DrawAspect="Content" ObjectID="_1808742332" r:id="rId62"/>
        </w:object>
      </w:r>
      <w:r w:rsidRPr="008410EC">
        <w:rPr>
          <w:rFonts w:ascii="Times New Roman" w:hAnsi="Times New Roman" w:cs="Times New Roman"/>
          <w:sz w:val="24"/>
          <w:szCs w:val="24"/>
        </w:rPr>
        <w:t xml:space="preserve"> – өткен кезеңдегі жеткізілімдердің жалпы көлеміндегі сапасыз тауарлардың үлесі;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Жеткізудің жалпы көлеміндегі сапасыз тауарлардың үлесі 3.2 және 3.3 кестелеріндегі мәліметтер негізінде анықталады. Нәтижелер 3.6 кесте тү</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інде ресімделеді.</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3.6</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Жеткізілімдердің жалпы көлеміндегі сапасы лайықсыз тауарлардың үлесін есептеу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576"/>
        <w:gridCol w:w="2126"/>
        <w:gridCol w:w="4517"/>
      </w:tblGrid>
      <w:tr w:rsidR="00DB37A3" w:rsidRPr="008410EC" w:rsidTr="00DB37A3">
        <w:trPr>
          <w:trHeight w:val="276"/>
          <w:jc w:val="center"/>
        </w:trPr>
        <w:tc>
          <w:tcPr>
            <w:tcW w:w="110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Ай</w:t>
            </w:r>
          </w:p>
        </w:tc>
        <w:tc>
          <w:tcPr>
            <w:tcW w:w="15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w:t>
            </w:r>
          </w:p>
        </w:tc>
        <w:tc>
          <w:tcPr>
            <w:tcW w:w="212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Жалпы жеткізілім, </w:t>
            </w:r>
            <w:proofErr w:type="gramStart"/>
            <w:r w:rsidRPr="008410EC">
              <w:rPr>
                <w:rFonts w:ascii="Times New Roman" w:hAnsi="Times New Roman" w:cs="Times New Roman"/>
                <w:sz w:val="24"/>
                <w:szCs w:val="24"/>
              </w:rPr>
              <w:t>б</w:t>
            </w:r>
            <w:proofErr w:type="gramEnd"/>
            <w:r w:rsidRPr="008410EC">
              <w:rPr>
                <w:rFonts w:ascii="Times New Roman" w:hAnsi="Times New Roman" w:cs="Times New Roman"/>
                <w:sz w:val="24"/>
                <w:szCs w:val="24"/>
              </w:rPr>
              <w:t>ірлік/ай</w:t>
            </w:r>
          </w:p>
        </w:tc>
        <w:tc>
          <w:tcPr>
            <w:tcW w:w="45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Жеткізілімдердің жалпы көлеміндегі сапасы лайықсыз тауардың үлесі, %</w:t>
            </w:r>
          </w:p>
        </w:tc>
      </w:tr>
      <w:tr w:rsidR="00DB37A3" w:rsidRPr="008410EC" w:rsidTr="00DB37A3">
        <w:trPr>
          <w:trHeight w:val="276"/>
          <w:jc w:val="center"/>
        </w:trPr>
        <w:tc>
          <w:tcPr>
            <w:tcW w:w="110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қаңтар</w:t>
            </w:r>
          </w:p>
        </w:tc>
        <w:tc>
          <w:tcPr>
            <w:tcW w:w="15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212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3000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15000</w:t>
            </w:r>
          </w:p>
        </w:tc>
        <w:tc>
          <w:tcPr>
            <w:tcW w:w="4517"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2.5</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10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ақпан</w:t>
            </w:r>
          </w:p>
        </w:tc>
        <w:tc>
          <w:tcPr>
            <w:tcW w:w="157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2126"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2400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17000</w:t>
            </w:r>
          </w:p>
        </w:tc>
        <w:tc>
          <w:tcPr>
            <w:tcW w:w="4517"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5.0</w:t>
            </w:r>
          </w:p>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2.5</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інші жеткізуші үшін сапасыз тауарларды жеткізудің өсу қарқыны келесідей болады: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2340" w:dyaOrig="620">
          <v:shape id="_x0000_i1115" type="#_x0000_t75" style="width:117pt;height:30.75pt" o:ole="">
            <v:imagedata r:id="rId63" o:title=""/>
          </v:shape>
          <o:OLEObject Type="Embed" ProgID="Equation.3" ShapeID="_x0000_i1115" DrawAspect="Content" ObjectID="_1808742333" r:id="rId64"/>
        </w:object>
      </w:r>
      <w:r w:rsidRPr="008410EC">
        <w:rPr>
          <w:rFonts w:ascii="Times New Roman" w:hAnsi="Times New Roman" w:cs="Times New Roman"/>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Алынған нәтиже 3.7 кестеге енгізіледі.</w:t>
      </w:r>
    </w:p>
    <w:p w:rsidR="00DB37A3" w:rsidRPr="002A41DD" w:rsidRDefault="00DB37A3" w:rsidP="008410EC">
      <w:pPr>
        <w:pStyle w:val="4"/>
        <w:keepLines w:val="0"/>
        <w:numPr>
          <w:ilvl w:val="0"/>
          <w:numId w:val="25"/>
        </w:numPr>
        <w:spacing w:before="0" w:line="240" w:lineRule="auto"/>
        <w:ind w:firstLine="709"/>
        <w:jc w:val="both"/>
        <w:rPr>
          <w:rFonts w:ascii="Times New Roman" w:hAnsi="Times New Roman"/>
          <w:color w:val="auto"/>
          <w:sz w:val="24"/>
          <w:szCs w:val="24"/>
        </w:rPr>
      </w:pPr>
      <w:r w:rsidRPr="002A41DD">
        <w:rPr>
          <w:rFonts w:ascii="Times New Roman" w:hAnsi="Times New Roman"/>
          <w:color w:val="auto"/>
          <w:sz w:val="24"/>
          <w:szCs w:val="24"/>
        </w:rPr>
        <w:t>Орташа кешігудің өсу қарқынын есептеу (жеткізілім сенімділігінің көрсеткіші, Т</w:t>
      </w:r>
      <w:r w:rsidRPr="002A41DD">
        <w:rPr>
          <w:rFonts w:ascii="Times New Roman" w:hAnsi="Times New Roman"/>
          <w:color w:val="auto"/>
          <w:sz w:val="24"/>
          <w:szCs w:val="24"/>
          <w:vertAlign w:val="subscript"/>
        </w:rPr>
        <w:t>н.</w:t>
      </w:r>
      <w:r w:rsidRPr="002A41DD">
        <w:rPr>
          <w:rFonts w:ascii="Times New Roman" w:hAnsi="Times New Roman"/>
          <w:color w:val="auto"/>
          <w:sz w:val="24"/>
          <w:szCs w:val="24"/>
        </w:rPr>
        <w:t>).</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2A41DD">
        <w:rPr>
          <w:rFonts w:ascii="Times New Roman" w:hAnsi="Times New Roman" w:cs="Times New Roman"/>
          <w:sz w:val="24"/>
          <w:szCs w:val="24"/>
        </w:rPr>
        <w:t>Сандық</w:t>
      </w:r>
      <w:r w:rsidRPr="008410EC">
        <w:rPr>
          <w:rFonts w:ascii="Times New Roman" w:hAnsi="Times New Roman" w:cs="Times New Roman"/>
          <w:sz w:val="24"/>
          <w:szCs w:val="24"/>
        </w:rPr>
        <w:t xml:space="preserve"> жеткізудің сенімділігін бағалау орташа кешігу, яғни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жеткізілімге келетін кешігу күндерінің саны болып табылады. Бұл мән белгілі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кезеңдегі кешігу күндерінің жалпы санын сол кезеңдегі жөнелтілімдер санына бөлудің үлесі ретінде анықталады (3.4-кестедегі деректер).</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Осылайша, әрбі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жеткізуші бойынша орташа кешігудің өсу қарқыны мына формула бойынша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660" w:dyaOrig="740">
                <v:shape id="_x0000_i1116" type="#_x0000_t75" style="width:83.25pt;height:37.5pt" o:ole="">
                  <v:imagedata r:id="rId65" o:title=""/>
                </v:shape>
                <o:OLEObject Type="Embed" ProgID="Equation.3" ShapeID="_x0000_i1116" DrawAspect="Content" ObjectID="_1808742334" r:id="rId66"/>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(3.4)</w:t>
            </w:r>
          </w:p>
        </w:tc>
      </w:tr>
    </w:tbl>
    <w:p w:rsidR="00DB37A3" w:rsidRPr="008410EC" w:rsidRDefault="00DB37A3" w:rsidP="008410EC">
      <w:pPr>
        <w:spacing w:after="0" w:line="240" w:lineRule="auto"/>
        <w:ind w:left="567" w:firstLine="709"/>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position w:val="-14"/>
          <w:sz w:val="24"/>
          <w:szCs w:val="24"/>
        </w:rPr>
        <w:object w:dxaOrig="460" w:dyaOrig="380">
          <v:shape id="_x0000_i1117" type="#_x0000_t75" style="width:24pt;height:18.75pt" o:ole="">
            <v:imagedata r:id="rId67" o:title=""/>
          </v:shape>
          <o:OLEObject Type="Embed" ProgID="Equation.3" ShapeID="_x0000_i1117" DrawAspect="Content" ObjectID="_1808742335" r:id="rId68"/>
        </w:object>
      </w:r>
      <w:r w:rsidRPr="008410EC">
        <w:rPr>
          <w:rFonts w:ascii="Times New Roman" w:hAnsi="Times New Roman" w:cs="Times New Roman"/>
          <w:sz w:val="24"/>
          <w:szCs w:val="24"/>
        </w:rPr>
        <w:t xml:space="preserve"> – ағымдағы кезеңде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жеткізілімге орташа кешігу, күндер;</w:t>
      </w:r>
    </w:p>
    <w:p w:rsidR="00DB37A3" w:rsidRPr="008410EC" w:rsidRDefault="00DB37A3" w:rsidP="008410EC">
      <w:pPr>
        <w:spacing w:after="0" w:line="240" w:lineRule="auto"/>
        <w:ind w:left="567" w:firstLine="709"/>
        <w:jc w:val="both"/>
        <w:rPr>
          <w:rFonts w:ascii="Times New Roman" w:hAnsi="Times New Roman" w:cs="Times New Roman"/>
          <w:sz w:val="24"/>
          <w:szCs w:val="24"/>
        </w:rPr>
      </w:pPr>
      <w:r w:rsidRPr="008410EC">
        <w:rPr>
          <w:rFonts w:ascii="Times New Roman" w:hAnsi="Times New Roman" w:cs="Times New Roman"/>
          <w:sz w:val="24"/>
          <w:szCs w:val="24"/>
        </w:rPr>
        <w:tab/>
      </w:r>
      <w:r w:rsidRPr="008410EC">
        <w:rPr>
          <w:rFonts w:ascii="Times New Roman" w:hAnsi="Times New Roman" w:cs="Times New Roman"/>
          <w:position w:val="-14"/>
          <w:sz w:val="24"/>
          <w:szCs w:val="24"/>
        </w:rPr>
        <w:object w:dxaOrig="480" w:dyaOrig="380">
          <v:shape id="_x0000_i1118" type="#_x0000_t75" style="width:24.75pt;height:18.75pt" o:ole="">
            <v:imagedata r:id="rId69" o:title=""/>
          </v:shape>
          <o:OLEObject Type="Embed" ProgID="Equation.3" ShapeID="_x0000_i1118" DrawAspect="Content" ObjectID="_1808742336" r:id="rId70"/>
        </w:object>
      </w:r>
      <w:r w:rsidRPr="008410EC">
        <w:rPr>
          <w:rFonts w:ascii="Times New Roman" w:hAnsi="Times New Roman" w:cs="Times New Roman"/>
          <w:sz w:val="24"/>
          <w:szCs w:val="24"/>
        </w:rPr>
        <w:t xml:space="preserve"> – алдыңғы кезеңдегі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жеткізілімнің орташа кешігуі, күндер.</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Ә</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 қарай, №1 жеткізуші үшін орташа кешігудің өсу қарқынын есептейміз.</w:t>
      </w:r>
    </w:p>
    <w:tbl>
      <w:tblPr>
        <w:tblW w:w="0" w:type="auto"/>
        <w:tblLook w:val="04A0" w:firstRow="1" w:lastRow="0" w:firstColumn="1" w:lastColumn="0" w:noHBand="0" w:noVBand="1"/>
      </w:tblPr>
      <w:tblGrid>
        <w:gridCol w:w="3127"/>
        <w:gridCol w:w="3306"/>
        <w:gridCol w:w="3137"/>
      </w:tblGrid>
      <w:tr w:rsidR="00DB37A3" w:rsidRPr="008410EC" w:rsidTr="00DB37A3">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3080" w:dyaOrig="680">
                <v:shape id="_x0000_i1119" type="#_x0000_t75" style="width:154.5pt;height:33.75pt" o:ole="">
                  <v:imagedata r:id="rId71" o:title=""/>
                </v:shape>
                <o:OLEObject Type="Embed" ProgID="Equation.3" ShapeID="_x0000_i1119" DrawAspect="Content" ObjectID="_1808742337" r:id="rId72"/>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(3.5)</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Алынған нәтиже 3.7 кестеге енгізіледі.</w:t>
      </w:r>
    </w:p>
    <w:p w:rsidR="00DB37A3" w:rsidRPr="002A41DD" w:rsidRDefault="00DB37A3" w:rsidP="008410EC">
      <w:pPr>
        <w:pStyle w:val="4"/>
        <w:keepLines w:val="0"/>
        <w:numPr>
          <w:ilvl w:val="0"/>
          <w:numId w:val="25"/>
        </w:numPr>
        <w:spacing w:before="0" w:line="240" w:lineRule="auto"/>
        <w:ind w:firstLine="709"/>
        <w:jc w:val="both"/>
        <w:rPr>
          <w:rFonts w:ascii="Times New Roman" w:hAnsi="Times New Roman"/>
          <w:color w:val="auto"/>
          <w:sz w:val="24"/>
          <w:szCs w:val="24"/>
        </w:rPr>
      </w:pPr>
      <w:r w:rsidRPr="002A41DD">
        <w:rPr>
          <w:rFonts w:ascii="Times New Roman" w:hAnsi="Times New Roman"/>
          <w:color w:val="auto"/>
          <w:sz w:val="24"/>
          <w:szCs w:val="24"/>
        </w:rPr>
        <w:t>Өні</w:t>
      </w:r>
      <w:proofErr w:type="gramStart"/>
      <w:r w:rsidRPr="002A41DD">
        <w:rPr>
          <w:rFonts w:ascii="Times New Roman" w:hAnsi="Times New Roman"/>
          <w:color w:val="auto"/>
          <w:sz w:val="24"/>
          <w:szCs w:val="24"/>
        </w:rPr>
        <w:t>м</w:t>
      </w:r>
      <w:proofErr w:type="gramEnd"/>
      <w:r w:rsidRPr="002A41DD">
        <w:rPr>
          <w:rFonts w:ascii="Times New Roman" w:hAnsi="Times New Roman"/>
          <w:color w:val="auto"/>
          <w:sz w:val="24"/>
          <w:szCs w:val="24"/>
        </w:rPr>
        <w:t xml:space="preserve"> берушілердің рейтингін есептеу</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Рейтингті есептеу үшін әрбір көрсеткіш бойынша алынған өсу қарқынының мәні</w:t>
      </w:r>
      <w:proofErr w:type="gramStart"/>
      <w:r w:rsidRPr="008410EC">
        <w:rPr>
          <w:rFonts w:ascii="Times New Roman" w:hAnsi="Times New Roman" w:cs="Times New Roman"/>
          <w:sz w:val="24"/>
          <w:szCs w:val="24"/>
        </w:rPr>
        <w:t>н</w:t>
      </w:r>
      <w:proofErr w:type="gramEnd"/>
      <w:r w:rsidRPr="008410EC">
        <w:rPr>
          <w:rFonts w:ascii="Times New Roman" w:hAnsi="Times New Roman" w:cs="Times New Roman"/>
          <w:sz w:val="24"/>
          <w:szCs w:val="24"/>
        </w:rPr>
        <w:t>ің салмаққа көбейтіндісін табу керек. Бағандағы туындылардың қосындысы. 5 (3.7–кесте) №1 жеткізушінің рейтингін береді, 6-бағанда - №2 жеткізуші.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Есте сақтау керек, өсу қарқыны бұл жағдайда жеткізушінің жағымсыз сипаттамаларының өсуін көрсетеді (бағаның өсуі, жалпы жеткізілімдегі сапасыз тауарлар үлесінің өсуі, кешігу көлемінің өсуі), содан кейін осы әдістеме бойынша есептелген рейтингі бар жеткізушіге артықшылық беру керек.</w:t>
      </w:r>
      <w:proofErr w:type="gramStart"/>
      <w:r w:rsidRPr="008410EC">
        <w:rPr>
          <w:rFonts w:ascii="Times New Roman" w:hAnsi="Times New Roman" w:cs="Times New Roman"/>
          <w:sz w:val="24"/>
          <w:szCs w:val="24"/>
        </w:rPr>
        <w:t xml:space="preserve"> ,</w:t>
      </w:r>
      <w:proofErr w:type="gramEnd"/>
      <w:r w:rsidRPr="008410EC">
        <w:rPr>
          <w:rFonts w:ascii="Times New Roman" w:hAnsi="Times New Roman" w:cs="Times New Roman"/>
          <w:sz w:val="24"/>
          <w:szCs w:val="24"/>
        </w:rPr>
        <w:t xml:space="preserve"> төмен болады.</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3.7.</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Өні</w:t>
      </w:r>
      <w:proofErr w:type="gramStart"/>
      <w:r w:rsidRPr="008410EC">
        <w:rPr>
          <w:rFonts w:ascii="Times New Roman" w:hAnsi="Times New Roman" w:cs="Times New Roman"/>
          <w:sz w:val="24"/>
          <w:szCs w:val="24"/>
        </w:rPr>
        <w:t>м</w:t>
      </w:r>
      <w:proofErr w:type="gramEnd"/>
      <w:r w:rsidRPr="008410EC">
        <w:rPr>
          <w:rFonts w:ascii="Times New Roman" w:hAnsi="Times New Roman" w:cs="Times New Roman"/>
          <w:sz w:val="24"/>
          <w:szCs w:val="24"/>
        </w:rPr>
        <w:t xml:space="preserve"> берушілердің рейтингін есептеу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553"/>
        <w:gridCol w:w="1554"/>
        <w:gridCol w:w="1553"/>
        <w:gridCol w:w="1553"/>
        <w:gridCol w:w="1554"/>
      </w:tblGrid>
      <w:tr w:rsidR="00DB37A3" w:rsidRPr="008410EC" w:rsidTr="00DB37A3">
        <w:trPr>
          <w:trHeight w:val="276"/>
          <w:jc w:val="center"/>
        </w:trPr>
        <w:tc>
          <w:tcPr>
            <w:tcW w:w="1553"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1553"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w:t>
            </w:r>
            <w:proofErr w:type="gramStart"/>
            <w:r w:rsidRPr="008410EC">
              <w:rPr>
                <w:rFonts w:ascii="Times New Roman" w:hAnsi="Times New Roman" w:cs="Times New Roman"/>
                <w:sz w:val="24"/>
                <w:szCs w:val="24"/>
              </w:rPr>
              <w:t>шт</w:t>
            </w:r>
            <w:proofErr w:type="gramEnd"/>
            <w:r w:rsidRPr="008410EC">
              <w:rPr>
                <w:rFonts w:ascii="Times New Roman" w:hAnsi="Times New Roman" w:cs="Times New Roman"/>
                <w:sz w:val="24"/>
                <w:szCs w:val="24"/>
              </w:rPr>
              <w:t>ің салмағы</w:t>
            </w:r>
          </w:p>
        </w:tc>
        <w:tc>
          <w:tcPr>
            <w:tcW w:w="3107"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Өні</w:t>
            </w:r>
            <w:proofErr w:type="gramStart"/>
            <w:r w:rsidRPr="008410EC">
              <w:rPr>
                <w:rFonts w:ascii="Times New Roman" w:hAnsi="Times New Roman" w:cs="Times New Roman"/>
                <w:sz w:val="24"/>
                <w:szCs w:val="24"/>
              </w:rPr>
              <w:t>м</w:t>
            </w:r>
            <w:proofErr w:type="gramEnd"/>
            <w:r w:rsidRPr="008410EC">
              <w:rPr>
                <w:rFonts w:ascii="Times New Roman" w:hAnsi="Times New Roman" w:cs="Times New Roman"/>
                <w:sz w:val="24"/>
                <w:szCs w:val="24"/>
              </w:rPr>
              <w:t xml:space="preserve"> берушіні осы көрсеткіш бойынша бағалау</w:t>
            </w:r>
          </w:p>
        </w:tc>
        <w:tc>
          <w:tcPr>
            <w:tcW w:w="3107"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roofErr w:type="gramStart"/>
            <w:r w:rsidRPr="008410EC">
              <w:rPr>
                <w:rFonts w:ascii="Times New Roman" w:hAnsi="Times New Roman" w:cs="Times New Roman"/>
                <w:sz w:val="24"/>
                <w:szCs w:val="24"/>
              </w:rPr>
              <w:t>Салма</w:t>
            </w:r>
            <w:proofErr w:type="gramEnd"/>
            <w:r w:rsidRPr="008410EC">
              <w:rPr>
                <w:rFonts w:ascii="Times New Roman" w:hAnsi="Times New Roman" w:cs="Times New Roman"/>
                <w:sz w:val="24"/>
                <w:szCs w:val="24"/>
              </w:rPr>
              <w:t>ққа бағалау көбейтіндісі</w:t>
            </w:r>
          </w:p>
        </w:tc>
      </w:tr>
      <w:tr w:rsidR="00DB37A3" w:rsidRPr="008410EC" w:rsidTr="00DB37A3">
        <w:trPr>
          <w:trHeight w:val="276"/>
          <w:jc w:val="center"/>
        </w:trPr>
        <w:tc>
          <w:tcPr>
            <w:tcW w:w="1553" w:type="dxa"/>
            <w:vMerge/>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p>
        </w:tc>
        <w:tc>
          <w:tcPr>
            <w:tcW w:w="1553" w:type="dxa"/>
            <w:vMerge/>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p>
        </w:tc>
        <w:tc>
          <w:tcPr>
            <w:tcW w:w="155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жеткізуші</w:t>
            </w:r>
          </w:p>
        </w:tc>
        <w:tc>
          <w:tcPr>
            <w:tcW w:w="15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 №2</w:t>
            </w:r>
          </w:p>
        </w:tc>
        <w:tc>
          <w:tcPr>
            <w:tcW w:w="15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жеткізуші</w:t>
            </w:r>
          </w:p>
        </w:tc>
        <w:tc>
          <w:tcPr>
            <w:tcW w:w="155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жеткізуші №2</w:t>
            </w:r>
          </w:p>
        </w:tc>
      </w:tr>
      <w:tr w:rsidR="00DB37A3" w:rsidRPr="008410EC" w:rsidTr="00DB37A3">
        <w:trPr>
          <w:trHeight w:val="276"/>
          <w:jc w:val="center"/>
        </w:trPr>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Бағасы</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113.5</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129.1</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56.8</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64.6</w:t>
            </w:r>
          </w:p>
        </w:tc>
      </w:tr>
      <w:tr w:rsidR="00DB37A3" w:rsidRPr="008410EC" w:rsidTr="00DB37A3">
        <w:trPr>
          <w:trHeight w:val="276"/>
          <w:jc w:val="center"/>
        </w:trPr>
        <w:tc>
          <w:tcPr>
            <w:tcW w:w="15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0.3</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200</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125</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37.5</w:t>
            </w:r>
          </w:p>
        </w:tc>
      </w:tr>
      <w:tr w:rsidR="00DB37A3" w:rsidRPr="008410EC" w:rsidTr="00DB37A3">
        <w:trPr>
          <w:trHeight w:val="276"/>
          <w:jc w:val="center"/>
        </w:trPr>
        <w:tc>
          <w:tcPr>
            <w:tcW w:w="15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Сенімділі</w:t>
            </w:r>
            <w:proofErr w:type="gramStart"/>
            <w:r w:rsidRPr="008410EC">
              <w:rPr>
                <w:rFonts w:ascii="Times New Roman" w:hAnsi="Times New Roman" w:cs="Times New Roman"/>
                <w:sz w:val="24"/>
                <w:szCs w:val="24"/>
              </w:rPr>
              <w:t>к</w:t>
            </w:r>
            <w:proofErr w:type="gramEnd"/>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142.9</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66.7</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28.6</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13.3</w:t>
            </w:r>
          </w:p>
        </w:tc>
      </w:tr>
      <w:tr w:rsidR="00DB37A3" w:rsidRPr="008410EC" w:rsidTr="00DB37A3">
        <w:trPr>
          <w:trHeight w:val="276"/>
          <w:jc w:val="center"/>
        </w:trPr>
        <w:tc>
          <w:tcPr>
            <w:tcW w:w="6213" w:type="dxa"/>
            <w:gridSpan w:val="4"/>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Өні</w:t>
            </w:r>
            <w:proofErr w:type="gramStart"/>
            <w:r w:rsidRPr="008410EC">
              <w:rPr>
                <w:rFonts w:ascii="Times New Roman" w:hAnsi="Times New Roman" w:cs="Times New Roman"/>
                <w:sz w:val="24"/>
                <w:szCs w:val="24"/>
              </w:rPr>
              <w:t>м</w:t>
            </w:r>
            <w:proofErr w:type="gramEnd"/>
            <w:r w:rsidRPr="008410EC">
              <w:rPr>
                <w:rFonts w:ascii="Times New Roman" w:hAnsi="Times New Roman" w:cs="Times New Roman"/>
                <w:sz w:val="24"/>
                <w:szCs w:val="24"/>
              </w:rPr>
              <w:t xml:space="preserve"> берушінің рейтингі</w:t>
            </w:r>
          </w:p>
        </w:tc>
        <w:tc>
          <w:tcPr>
            <w:tcW w:w="1553"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145.4</w:t>
            </w:r>
          </w:p>
        </w:tc>
        <w:tc>
          <w:tcPr>
            <w:tcW w:w="1554" w:type="dxa"/>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115.4</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Тәжірибелік жұмысты орындауға арналған бастапқы мәліметтер 3.8 кестеде келті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ілген.</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3.8</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1011"/>
        <w:gridCol w:w="597"/>
        <w:gridCol w:w="694"/>
        <w:gridCol w:w="584"/>
        <w:gridCol w:w="645"/>
        <w:gridCol w:w="404"/>
        <w:gridCol w:w="645"/>
        <w:gridCol w:w="419"/>
        <w:gridCol w:w="572"/>
        <w:gridCol w:w="73"/>
        <w:gridCol w:w="669"/>
        <w:gridCol w:w="549"/>
        <w:gridCol w:w="384"/>
        <w:gridCol w:w="385"/>
        <w:gridCol w:w="377"/>
        <w:gridCol w:w="377"/>
      </w:tblGrid>
      <w:tr w:rsidR="00DB37A3" w:rsidRPr="008410EC" w:rsidTr="00DB37A3">
        <w:trPr>
          <w:cantSplit/>
          <w:trHeight w:val="617"/>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Айлар</w:t>
            </w:r>
          </w:p>
        </w:tc>
        <w:tc>
          <w:tcPr>
            <w:tcW w:w="2502" w:type="dxa"/>
            <w:gridSpan w:val="4"/>
            <w:tcBorders>
              <w:right w:val="nil"/>
            </w:tcBorders>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Жеткізу көлемі, бірлік/</w:t>
            </w:r>
            <w:proofErr w:type="gramStart"/>
            <w:r w:rsidRPr="002C5349">
              <w:rPr>
                <w:rFonts w:ascii="Times New Roman" w:hAnsi="Times New Roman" w:cs="Times New Roman"/>
                <w:sz w:val="20"/>
                <w:szCs w:val="20"/>
              </w:rPr>
              <w:t>ай</w:t>
            </w:r>
            <w:proofErr w:type="gramEnd"/>
          </w:p>
        </w:tc>
        <w:tc>
          <w:tcPr>
            <w:tcW w:w="1553" w:type="dxa"/>
            <w:gridSpan w:val="4"/>
            <w:tcBorders>
              <w:top w:val="nil"/>
              <w:left w:val="nil"/>
              <w:bottom w:val="nil"/>
              <w:right w:val="nil"/>
            </w:tcBorders>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Бірлі</w:t>
            </w:r>
            <w:proofErr w:type="gramStart"/>
            <w:r w:rsidRPr="002C5349">
              <w:rPr>
                <w:rFonts w:ascii="Times New Roman" w:hAnsi="Times New Roman" w:cs="Times New Roman"/>
                <w:sz w:val="20"/>
                <w:szCs w:val="20"/>
              </w:rPr>
              <w:t>к</w:t>
            </w:r>
            <w:proofErr w:type="gramEnd"/>
            <w:r w:rsidRPr="002C5349">
              <w:rPr>
                <w:rFonts w:ascii="Times New Roman" w:hAnsi="Times New Roman" w:cs="Times New Roman"/>
                <w:sz w:val="20"/>
                <w:szCs w:val="20"/>
              </w:rPr>
              <w:t xml:space="preserve"> бағасы, теңге</w:t>
            </w:r>
          </w:p>
        </w:tc>
        <w:tc>
          <w:tcPr>
            <w:tcW w:w="1330" w:type="dxa"/>
            <w:gridSpan w:val="3"/>
            <w:vMerge w:val="restart"/>
            <w:tcBorders>
              <w:top w:val="nil"/>
              <w:left w:val="nil"/>
              <w:bottom w:val="nil"/>
              <w:right w:val="nil"/>
            </w:tcBorders>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Бі</w:t>
            </w:r>
            <w:proofErr w:type="gramStart"/>
            <w:r w:rsidRPr="002C5349">
              <w:rPr>
                <w:rFonts w:ascii="Times New Roman" w:hAnsi="Times New Roman" w:cs="Times New Roman"/>
                <w:sz w:val="20"/>
                <w:szCs w:val="20"/>
              </w:rPr>
              <w:t>р</w:t>
            </w:r>
            <w:proofErr w:type="gramEnd"/>
            <w:r w:rsidRPr="002C5349">
              <w:rPr>
                <w:rFonts w:ascii="Times New Roman" w:hAnsi="Times New Roman" w:cs="Times New Roman"/>
                <w:sz w:val="20"/>
                <w:szCs w:val="20"/>
              </w:rPr>
              <w:t xml:space="preserve"> ай ішінде жеткізілген сапасы лайықсыз тауардың саны, бірлік</w:t>
            </w:r>
          </w:p>
        </w:tc>
        <w:tc>
          <w:tcPr>
            <w:tcW w:w="799" w:type="dxa"/>
            <w:gridSpan w:val="2"/>
            <w:vMerge w:val="restart"/>
            <w:tcBorders>
              <w:left w:val="nil"/>
            </w:tcBorders>
            <w:textDirection w:val="btLr"/>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Жеткізілімдер саны, бірлі</w:t>
            </w:r>
            <w:proofErr w:type="gramStart"/>
            <w:r w:rsidRPr="002C5349">
              <w:rPr>
                <w:rFonts w:ascii="Times New Roman" w:hAnsi="Times New Roman" w:cs="Times New Roman"/>
                <w:sz w:val="20"/>
                <w:szCs w:val="20"/>
              </w:rPr>
              <w:t>к</w:t>
            </w:r>
            <w:proofErr w:type="gramEnd"/>
          </w:p>
        </w:tc>
        <w:tc>
          <w:tcPr>
            <w:tcW w:w="782" w:type="dxa"/>
            <w:gridSpan w:val="2"/>
            <w:vMerge w:val="restart"/>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Барлық кешігулер, күндер</w:t>
            </w:r>
          </w:p>
        </w:tc>
      </w:tr>
      <w:tr w:rsidR="00DB37A3" w:rsidRPr="008410EC" w:rsidTr="00DB37A3">
        <w:trPr>
          <w:cantSplit/>
          <w:trHeight w:val="145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279" w:type="dxa"/>
            <w:gridSpan w:val="2"/>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№1 жеткізуші</w:t>
            </w:r>
          </w:p>
        </w:tc>
        <w:tc>
          <w:tcPr>
            <w:tcW w:w="1223" w:type="dxa"/>
            <w:gridSpan w:val="2"/>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Жеткізуші №2</w:t>
            </w:r>
          </w:p>
        </w:tc>
        <w:tc>
          <w:tcPr>
            <w:tcW w:w="831" w:type="dxa"/>
            <w:gridSpan w:val="2"/>
            <w:tcBorders>
              <w:top w:val="nil"/>
            </w:tcBorders>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№1 жеткізуші</w:t>
            </w:r>
          </w:p>
        </w:tc>
        <w:tc>
          <w:tcPr>
            <w:tcW w:w="722" w:type="dxa"/>
            <w:gridSpan w:val="2"/>
            <w:tcBorders>
              <w:top w:val="nil"/>
            </w:tcBorders>
            <w:textDirection w:val="btLr"/>
            <w:vAlign w:val="center"/>
          </w:tcPr>
          <w:p w:rsidR="00DB37A3" w:rsidRPr="002C5349" w:rsidRDefault="00DB37A3" w:rsidP="002C5349">
            <w:pPr>
              <w:spacing w:after="0" w:line="240" w:lineRule="auto"/>
              <w:ind w:hanging="5"/>
              <w:jc w:val="both"/>
              <w:rPr>
                <w:rFonts w:ascii="Times New Roman" w:hAnsi="Times New Roman" w:cs="Times New Roman"/>
                <w:sz w:val="20"/>
                <w:szCs w:val="20"/>
              </w:rPr>
            </w:pPr>
            <w:r w:rsidRPr="002C5349">
              <w:rPr>
                <w:rFonts w:ascii="Times New Roman" w:hAnsi="Times New Roman" w:cs="Times New Roman"/>
                <w:sz w:val="20"/>
                <w:szCs w:val="20"/>
              </w:rPr>
              <w:t>Жеткізуші №2</w:t>
            </w:r>
          </w:p>
        </w:tc>
        <w:tc>
          <w:tcPr>
            <w:tcW w:w="1330" w:type="dxa"/>
            <w:gridSpan w:val="3"/>
            <w:vMerge/>
            <w:tcBorders>
              <w:top w:val="nil"/>
            </w:tcBorders>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799" w:type="dxa"/>
            <w:gridSpan w:val="2"/>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782" w:type="dxa"/>
            <w:gridSpan w:val="2"/>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А</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Жылы</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А</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Жылы</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А</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Жылы</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А</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Жылы</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6700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7500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5200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435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45</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9900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8300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290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35</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10000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380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29</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8200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8400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8000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275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23</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9600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210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31</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4500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4300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425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9200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215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23</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9400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6500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7100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9900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235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6300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5800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220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43</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440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33</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4700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270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5400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7500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9400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2200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435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345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31</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5100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8200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5000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7100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465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42</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28</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0</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4700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3100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45</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9100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4200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9400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8000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7100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35</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6900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8400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7600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8100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8000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8900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6900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335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5000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2900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22</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4400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8900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340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390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4400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5100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9300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280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44</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5300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2300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9500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16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7700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8000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3300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9600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5500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8600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315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0</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10000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355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5300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5200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9800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295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18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2100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5600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9600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12</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9500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1700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9700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500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45</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5400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9200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5600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1500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400</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225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7</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10</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19</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4100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13</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215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27</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49</w:t>
            </w:r>
          </w:p>
        </w:tc>
      </w:tr>
      <w:tr w:rsidR="00DB37A3" w:rsidRPr="008410EC" w:rsidTr="00DB37A3">
        <w:trPr>
          <w:trHeight w:val="276"/>
          <w:jc w:val="center"/>
        </w:trPr>
        <w:tc>
          <w:tcPr>
            <w:tcW w:w="1291" w:type="dxa"/>
            <w:vMerge w:val="restart"/>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20 нұсқа</w:t>
            </w: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қазан</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2600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8000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6000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1400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365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480</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24</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21</w:t>
            </w:r>
          </w:p>
        </w:tc>
      </w:tr>
      <w:tr w:rsidR="00DB37A3" w:rsidRPr="008410EC" w:rsidTr="00DB37A3">
        <w:trPr>
          <w:trHeight w:val="276"/>
          <w:jc w:val="center"/>
        </w:trPr>
        <w:tc>
          <w:tcPr>
            <w:tcW w:w="1291" w:type="dxa"/>
            <w:vMerge/>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p>
        </w:tc>
        <w:tc>
          <w:tcPr>
            <w:tcW w:w="1063"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қараша</w:t>
            </w:r>
          </w:p>
        </w:tc>
        <w:tc>
          <w:tcPr>
            <w:tcW w:w="577"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5200</w:t>
            </w:r>
          </w:p>
        </w:tc>
        <w:tc>
          <w:tcPr>
            <w:tcW w:w="70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3200</w:t>
            </w:r>
          </w:p>
        </w:tc>
        <w:tc>
          <w:tcPr>
            <w:tcW w:w="5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9100</w:t>
            </w:r>
          </w:p>
        </w:tc>
        <w:tc>
          <w:tcPr>
            <w:tcW w:w="624"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9500</w:t>
            </w:r>
          </w:p>
        </w:tc>
        <w:tc>
          <w:tcPr>
            <w:tcW w:w="422"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8</w:t>
            </w:r>
          </w:p>
        </w:tc>
        <w:tc>
          <w:tcPr>
            <w:tcW w:w="40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w:t>
            </w:r>
          </w:p>
        </w:tc>
        <w:tc>
          <w:tcPr>
            <w:tcW w:w="41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9</w:t>
            </w:r>
          </w:p>
        </w:tc>
        <w:tc>
          <w:tcPr>
            <w:tcW w:w="342" w:type="dxa"/>
            <w:gridSpan w:val="2"/>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716"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345</w:t>
            </w:r>
          </w:p>
        </w:tc>
        <w:tc>
          <w:tcPr>
            <w:tcW w:w="575"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255</w:t>
            </w:r>
          </w:p>
        </w:tc>
        <w:tc>
          <w:tcPr>
            <w:tcW w:w="399"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6</w:t>
            </w:r>
          </w:p>
        </w:tc>
        <w:tc>
          <w:tcPr>
            <w:tcW w:w="400"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11</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32</w:t>
            </w:r>
          </w:p>
        </w:tc>
        <w:tc>
          <w:tcPr>
            <w:tcW w:w="391" w:type="dxa"/>
            <w:vAlign w:val="center"/>
          </w:tcPr>
          <w:p w:rsidR="00DB37A3" w:rsidRPr="002C5349" w:rsidRDefault="00DB37A3" w:rsidP="002C5349">
            <w:pPr>
              <w:spacing w:after="0" w:line="240" w:lineRule="auto"/>
              <w:ind w:left="-57" w:right="-57" w:hanging="5"/>
              <w:jc w:val="both"/>
              <w:rPr>
                <w:rFonts w:ascii="Times New Roman" w:hAnsi="Times New Roman" w:cs="Times New Roman"/>
                <w:sz w:val="20"/>
                <w:szCs w:val="20"/>
              </w:rPr>
            </w:pPr>
            <w:r w:rsidRPr="002C5349">
              <w:rPr>
                <w:rFonts w:ascii="Times New Roman" w:hAnsi="Times New Roman" w:cs="Times New Roman"/>
                <w:sz w:val="20"/>
                <w:szCs w:val="20"/>
              </w:rPr>
              <w:t>37</w:t>
            </w:r>
          </w:p>
        </w:tc>
      </w:tr>
    </w:tbl>
    <w:p w:rsidR="00DB37A3" w:rsidRPr="008410EC" w:rsidRDefault="00DB37A3" w:rsidP="008410EC">
      <w:pPr>
        <w:spacing w:after="0" w:line="240" w:lineRule="auto"/>
        <w:jc w:val="right"/>
        <w:rPr>
          <w:rFonts w:ascii="Times New Roman" w:hAnsi="Times New Roman" w:cs="Times New Roman"/>
          <w:b/>
          <w:sz w:val="24"/>
          <w:szCs w:val="24"/>
        </w:rPr>
      </w:pPr>
    </w:p>
    <w:p w:rsidR="00DB37A3" w:rsidRPr="008410EC" w:rsidRDefault="00DB37A3" w:rsidP="008410EC">
      <w:pPr>
        <w:spacing w:after="0" w:line="240" w:lineRule="auto"/>
        <w:jc w:val="right"/>
        <w:rPr>
          <w:rFonts w:ascii="Times New Roman" w:hAnsi="Times New Roman" w:cs="Times New Roman"/>
          <w:b/>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xml:space="preserve">№ </w:t>
            </w:r>
            <w:proofErr w:type="gramStart"/>
            <w:r w:rsidRPr="008410EC">
              <w:rPr>
                <w:rFonts w:ascii="Times New Roman" w:hAnsi="Times New Roman" w:cs="Times New Roman"/>
                <w:i/>
                <w:sz w:val="24"/>
                <w:szCs w:val="24"/>
              </w:rPr>
              <w:t>р</w:t>
            </w:r>
            <w:proofErr w:type="gramEnd"/>
            <w:r w:rsidRPr="008410EC">
              <w:rPr>
                <w:rFonts w:ascii="Times New Roman" w:hAnsi="Times New Roman" w:cs="Times New Roman"/>
                <w:i/>
                <w:sz w:val="24"/>
                <w:szCs w:val="24"/>
              </w:rPr>
              <w:t>/с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73"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w:t>
            </w:r>
            <w:proofErr w:type="gramStart"/>
            <w:r w:rsidRPr="008410EC">
              <w:rPr>
                <w:rFonts w:ascii="Times New Roman" w:hAnsi="Times New Roman" w:cs="Times New Roman"/>
                <w:color w:val="252525"/>
                <w:sz w:val="24"/>
                <w:szCs w:val="24"/>
                <w:shd w:val="clear" w:color="auto" w:fill="FFFFFF"/>
              </w:rPr>
              <w:t>р</w:t>
            </w:r>
            <w:proofErr w:type="gramEnd"/>
            <w:r w:rsidRPr="008410EC">
              <w:rPr>
                <w:rFonts w:ascii="Times New Roman" w:hAnsi="Times New Roman" w:cs="Times New Roman"/>
                <w:color w:val="252525"/>
                <w:sz w:val="24"/>
                <w:szCs w:val="24"/>
                <w:shd w:val="clear" w:color="auto" w:fill="FFFFFF"/>
              </w:rPr>
              <w:t>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w:t>
            </w:r>
            <w:proofErr w:type="gramStart"/>
            <w:r w:rsidRPr="008410EC">
              <w:rPr>
                <w:rFonts w:ascii="Times New Roman" w:hAnsi="Times New Roman" w:cs="Times New Roman"/>
                <w:bCs/>
                <w:sz w:val="24"/>
                <w:szCs w:val="24"/>
              </w:rPr>
              <w:t>р</w:t>
            </w:r>
            <w:proofErr w:type="gramEnd"/>
            <w:r w:rsidRPr="008410EC">
              <w:rPr>
                <w:rFonts w:ascii="Times New Roman" w:hAnsi="Times New Roman" w:cs="Times New Roman"/>
                <w:bCs/>
                <w:sz w:val="24"/>
                <w:szCs w:val="24"/>
              </w:rPr>
              <w:t>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(Біркелкі жүйеге немесе </w:t>
            </w:r>
            <w:proofErr w:type="gramStart"/>
            <w:r w:rsidRPr="008410EC">
              <w:rPr>
                <w:rFonts w:ascii="Times New Roman" w:hAnsi="Times New Roman" w:cs="Times New Roman"/>
                <w:sz w:val="24"/>
                <w:szCs w:val="24"/>
              </w:rPr>
              <w:t>п</w:t>
            </w:r>
            <w:proofErr w:type="gramEnd"/>
            <w:r w:rsidRPr="008410EC">
              <w:rPr>
                <w:rFonts w:ascii="Times New Roman" w:hAnsi="Times New Roman" w:cs="Times New Roman"/>
                <w:sz w:val="24"/>
                <w:szCs w:val="24"/>
              </w:rPr>
              <w:t>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М</w:t>
      </w:r>
      <w:r w:rsidRPr="008410EC">
        <w:rPr>
          <w:rFonts w:ascii="Times New Roman" w:hAnsi="Times New Roman" w:cs="Times New Roman"/>
          <w:sz w:val="24"/>
          <w:szCs w:val="24"/>
        </w:rPr>
        <w:t>тауарларды жеткізу процесін бақылау әдістері</w:t>
      </w:r>
    </w:p>
    <w:p w:rsidR="00DB37A3" w:rsidRPr="006B12A1" w:rsidRDefault="00DB37A3" w:rsidP="006B12A1">
      <w:pPr>
        <w:pStyle w:val="msonormalbullet2gif"/>
        <w:spacing w:before="0" w:after="0"/>
        <w:ind w:firstLine="567"/>
        <w:contextualSpacing/>
        <w:jc w:val="both"/>
        <w:rPr>
          <w:b/>
          <w:color w:val="000000"/>
          <w:szCs w:val="24"/>
          <w:lang w:val="kk-KZ"/>
        </w:rPr>
      </w:pPr>
    </w:p>
    <w:p w:rsidR="006B12A1" w:rsidRPr="004A296E" w:rsidRDefault="006B12A1" w:rsidP="006B12A1">
      <w:pPr>
        <w:pStyle w:val="1"/>
        <w:tabs>
          <w:tab w:val="left" w:pos="1062"/>
        </w:tabs>
        <w:ind w:firstLine="567"/>
        <w:rPr>
          <w:sz w:val="24"/>
          <w:szCs w:val="24"/>
          <w:lang w:val="kk-KZ"/>
        </w:rPr>
      </w:pPr>
      <w:r w:rsidRPr="004A296E">
        <w:rPr>
          <w:sz w:val="24"/>
          <w:szCs w:val="24"/>
          <w:lang w:val="kk-KZ"/>
        </w:rPr>
        <w:t>Оқу-әдістемелік</w:t>
      </w:r>
      <w:r w:rsidRPr="004A296E">
        <w:rPr>
          <w:spacing w:val="-5"/>
          <w:sz w:val="24"/>
          <w:szCs w:val="24"/>
          <w:lang w:val="kk-KZ"/>
        </w:rPr>
        <w:t xml:space="preserve"> </w:t>
      </w:r>
      <w:r w:rsidRPr="004A296E">
        <w:rPr>
          <w:sz w:val="24"/>
          <w:szCs w:val="24"/>
          <w:lang w:val="kk-KZ"/>
        </w:rPr>
        <w:t>қамтамасыз ету</w:t>
      </w:r>
      <w:r w:rsidRPr="004A296E">
        <w:rPr>
          <w:spacing w:val="-3"/>
          <w:sz w:val="24"/>
          <w:szCs w:val="24"/>
          <w:lang w:val="kk-KZ"/>
        </w:rPr>
        <w:t xml:space="preserve"> </w:t>
      </w:r>
      <w:r w:rsidRPr="004A296E">
        <w:rPr>
          <w:sz w:val="24"/>
          <w:szCs w:val="24"/>
          <w:lang w:val="kk-KZ"/>
        </w:rPr>
        <w:t>пәндер</w:t>
      </w:r>
    </w:p>
    <w:p w:rsidR="006B12A1" w:rsidRPr="004A296E" w:rsidRDefault="006B12A1" w:rsidP="006B12A1">
      <w:pPr>
        <w:pStyle w:val="ae"/>
        <w:ind w:firstLine="567"/>
        <w:rPr>
          <w:rFonts w:ascii="Times New Roman" w:hAnsi="Times New Roman"/>
          <w:i/>
          <w:sz w:val="24"/>
          <w:szCs w:val="24"/>
          <w:lang w:val="kk-KZ"/>
        </w:rPr>
      </w:pPr>
      <w:r w:rsidRPr="004A296E">
        <w:rPr>
          <w:rFonts w:ascii="Times New Roman" w:hAnsi="Times New Roman"/>
          <w:i/>
          <w:sz w:val="24"/>
          <w:szCs w:val="24"/>
          <w:lang w:val="kk-KZ"/>
        </w:rPr>
        <w:t>а.</w:t>
      </w:r>
      <w:r w:rsidRPr="004A296E">
        <w:rPr>
          <w:rFonts w:ascii="Times New Roman" w:hAnsi="Times New Roman"/>
          <w:i/>
          <w:spacing w:val="-3"/>
          <w:sz w:val="24"/>
          <w:szCs w:val="24"/>
          <w:lang w:val="kk-KZ"/>
        </w:rPr>
        <w:t xml:space="preserve"> </w:t>
      </w:r>
      <w:r w:rsidRPr="004A296E">
        <w:rPr>
          <w:rFonts w:ascii="Times New Roman" w:hAnsi="Times New Roman"/>
          <w:i/>
          <w:sz w:val="24"/>
          <w:szCs w:val="24"/>
          <w:lang w:val="kk-KZ"/>
        </w:rPr>
        <w:t>негізгі</w:t>
      </w:r>
      <w:r w:rsidRPr="004A296E">
        <w:rPr>
          <w:rFonts w:ascii="Times New Roman" w:hAnsi="Times New Roman"/>
          <w:i/>
          <w:spacing w:val="-2"/>
          <w:sz w:val="24"/>
          <w:szCs w:val="24"/>
          <w:lang w:val="kk-KZ"/>
        </w:rPr>
        <w:t xml:space="preserve"> </w:t>
      </w:r>
      <w:r w:rsidRPr="004A296E">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lastRenderedPageBreak/>
        <w:tab/>
      </w:r>
      <w:r>
        <w:rPr>
          <w:rFonts w:ascii="Times New Roman" w:hAnsi="Times New Roman"/>
          <w:sz w:val="24"/>
          <w:szCs w:val="24"/>
        </w:rPr>
        <w:t>1. Основы логистики: Учебное пособие / Б.И. Герасимов, В.В. Жариков, В.Д. Жариков.- 2-е изд.- М.: ФОРУМ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w:t>
      </w:r>
      <w:proofErr w:type="gramStart"/>
      <w:r>
        <w:rPr>
          <w:rFonts w:ascii="Times New Roman" w:hAnsi="Times New Roman"/>
          <w:sz w:val="24"/>
          <w:szCs w:val="24"/>
        </w:rPr>
        <w:t>-А</w:t>
      </w:r>
      <w:proofErr w:type="gramEnd"/>
      <w:r>
        <w:rPr>
          <w:rFonts w:ascii="Times New Roman" w:hAnsi="Times New Roman"/>
          <w:sz w:val="24"/>
          <w:szCs w:val="24"/>
        </w:rPr>
        <w:t xml:space="preserve">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w:t>
      </w:r>
      <w:proofErr w:type="gramStart"/>
      <w:r>
        <w:rPr>
          <w:rFonts w:ascii="Times New Roman" w:hAnsi="Times New Roman"/>
          <w:sz w:val="24"/>
          <w:szCs w:val="24"/>
        </w:rPr>
        <w:t>"Л</w:t>
      </w:r>
      <w:proofErr w:type="gramEnd"/>
      <w:r>
        <w:rPr>
          <w:rFonts w:ascii="Times New Roman" w:hAnsi="Times New Roman"/>
          <w:sz w:val="24"/>
          <w:szCs w:val="24"/>
        </w:rPr>
        <w:t>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6B12A1" w:rsidRPr="006B12A1" w:rsidRDefault="006B12A1" w:rsidP="006B12A1">
      <w:pPr>
        <w:pStyle w:val="ae"/>
        <w:ind w:firstLine="567"/>
        <w:jc w:val="both"/>
        <w:rPr>
          <w:rFonts w:ascii="Times New Roman" w:hAnsi="Times New Roman"/>
          <w:spacing w:val="-58"/>
          <w:sz w:val="24"/>
          <w:szCs w:val="24"/>
        </w:rPr>
      </w:pPr>
    </w:p>
    <w:p w:rsidR="00DB37A3" w:rsidRPr="008410EC" w:rsidRDefault="00DB37A3" w:rsidP="008410EC">
      <w:pPr>
        <w:spacing w:after="0" w:line="240" w:lineRule="auto"/>
        <w:ind w:firstLine="720"/>
        <w:jc w:val="both"/>
        <w:rPr>
          <w:rFonts w:ascii="Times New Roman" w:hAnsi="Times New Roman" w:cs="Times New Roman"/>
          <w:sz w:val="24"/>
          <w:szCs w:val="24"/>
        </w:rPr>
      </w:pPr>
    </w:p>
    <w:p w:rsidR="00DB37A3" w:rsidRPr="008410EC" w:rsidRDefault="00DB37A3" w:rsidP="008410EC">
      <w:pPr>
        <w:spacing w:after="0" w:line="240" w:lineRule="auto"/>
        <w:rPr>
          <w:rFonts w:ascii="Times New Roman" w:hAnsi="Times New Roman" w:cs="Times New Roman"/>
          <w:b/>
          <w:sz w:val="24"/>
          <w:szCs w:val="24"/>
        </w:rPr>
      </w:pPr>
    </w:p>
    <w:p w:rsidR="005C7F6B" w:rsidRPr="008410EC" w:rsidRDefault="005C7F6B" w:rsidP="008410EC">
      <w:pPr>
        <w:spacing w:after="0" w:line="240" w:lineRule="auto"/>
        <w:rPr>
          <w:rFonts w:ascii="Times New Roman" w:hAnsi="Times New Roman" w:cs="Times New Roman"/>
          <w:b/>
          <w:sz w:val="24"/>
          <w:szCs w:val="24"/>
        </w:rPr>
      </w:pPr>
      <w:r w:rsidRPr="008410EC">
        <w:rPr>
          <w:rFonts w:ascii="Times New Roman" w:hAnsi="Times New Roman" w:cs="Times New Roman"/>
          <w:b/>
          <w:sz w:val="24"/>
          <w:szCs w:val="24"/>
        </w:rPr>
        <w:br w:type="page"/>
      </w:r>
    </w:p>
    <w:p w:rsidR="00DB37A3" w:rsidRPr="008410EC"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Тәжірибелік сабақ №</w:t>
      </w:r>
      <w:r w:rsidRPr="008410EC">
        <w:rPr>
          <w:rFonts w:ascii="Times New Roman" w:hAnsi="Times New Roman" w:cs="Times New Roman"/>
          <w:b/>
          <w:sz w:val="24"/>
          <w:szCs w:val="24"/>
          <w:lang w:val="kk-KZ"/>
        </w:rPr>
        <w:t>5</w:t>
      </w:r>
    </w:p>
    <w:p w:rsidR="00DB37A3" w:rsidRPr="008410EC" w:rsidRDefault="00DB37A3" w:rsidP="008E19DD">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Логистикалық орталықтың орналасуын анықтау</w:t>
      </w: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Сабақтың мақсаты</w:t>
      </w:r>
      <w:r w:rsidRPr="008410EC">
        <w:rPr>
          <w:rFonts w:ascii="Times New Roman" w:hAnsi="Times New Roman" w:cs="Times New Roman"/>
          <w:sz w:val="24"/>
          <w:szCs w:val="24"/>
        </w:rPr>
        <w:t xml:space="preserve"> – қызмет көрсетілетін аумақта тарату қоймасының орналасқан жерін анықтаудың әртүрлі әдістерімен танысу.</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Тарату орталығының қызмет көрсетілетін аумақта орналасуын анықтау міндеті оңтайлы шешімді іздеу немесе оңтайлы емес (оң</w:t>
      </w:r>
      <w:proofErr w:type="gramStart"/>
      <w:r w:rsidRPr="008410EC">
        <w:rPr>
          <w:rFonts w:ascii="Times New Roman" w:hAnsi="Times New Roman" w:cs="Times New Roman"/>
          <w:sz w:val="24"/>
          <w:szCs w:val="24"/>
        </w:rPr>
        <w:t>тайлы</w:t>
      </w:r>
      <w:proofErr w:type="gramEnd"/>
      <w:r w:rsidRPr="008410EC">
        <w:rPr>
          <w:rFonts w:ascii="Times New Roman" w:hAnsi="Times New Roman" w:cs="Times New Roman"/>
          <w:sz w:val="24"/>
          <w:szCs w:val="24"/>
        </w:rPr>
        <w:t>ға жақын) шешімді іздеу ретінде тұжырымдалуы мүмкін. Ғылым мен тәжірибе екі түрдегі есептерді шешудің әртүрлі әдістерін әзірледі.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Оңтайлы орынды таңдау мәселесі тарату орталықтарын орналастырудың барлық мүмкін </w:t>
      </w:r>
      <w:proofErr w:type="gramStart"/>
      <w:r w:rsidRPr="008410EC">
        <w:rPr>
          <w:rFonts w:ascii="Times New Roman" w:hAnsi="Times New Roman" w:cs="Times New Roman"/>
          <w:sz w:val="24"/>
          <w:szCs w:val="24"/>
        </w:rPr>
        <w:t>н</w:t>
      </w:r>
      <w:proofErr w:type="gramEnd"/>
      <w:r w:rsidRPr="008410EC">
        <w:rPr>
          <w:rFonts w:ascii="Times New Roman" w:hAnsi="Times New Roman" w:cs="Times New Roman"/>
          <w:sz w:val="24"/>
          <w:szCs w:val="24"/>
        </w:rPr>
        <w:t xml:space="preserve">ұсқаларын толық санау және бағалау арқылы шешіледі және математикалық бағдарламалау әдістерімен компьютерде орындалады. </w:t>
      </w:r>
      <w:proofErr w:type="gramStart"/>
      <w:r w:rsidRPr="008410EC">
        <w:rPr>
          <w:rFonts w:ascii="Times New Roman" w:hAnsi="Times New Roman" w:cs="Times New Roman"/>
          <w:sz w:val="24"/>
          <w:szCs w:val="24"/>
        </w:rPr>
        <w:t>Алайда, іс жүзінде, кең ауқымды көлік желілері жағдайында бұл әдіс қолданылмауы мүмкін, өйткені желінің масштабы ұлғайған сайын мүмкін болатын нұсқалардың саны және олармен бірге шешімнің күрделілігі экспоненциалды түрде өседі.</w:t>
      </w:r>
      <w:proofErr w:type="gramEnd"/>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Тарату орталықтарының орналасуын анықтаудың оңтайлы емес әдістері әлдеқайда аз еңбекті қажет етеді. Бұл әдістер үлкен практикалық мәселелерді шешуде тиімді. Олар оңтайлы шешімді табуды қамтамасыз етпейді, бірақ есептеулердің күрделілігі төмен болған жағдайда оңтайлыға жақын жақ</w:t>
      </w:r>
      <w:proofErr w:type="gramStart"/>
      <w:r w:rsidRPr="008410EC">
        <w:rPr>
          <w:rFonts w:ascii="Times New Roman" w:hAnsi="Times New Roman" w:cs="Times New Roman"/>
          <w:sz w:val="24"/>
          <w:szCs w:val="24"/>
        </w:rPr>
        <w:t>сы н</w:t>
      </w:r>
      <w:proofErr w:type="gramEnd"/>
      <w:r w:rsidRPr="008410EC">
        <w:rPr>
          <w:rFonts w:ascii="Times New Roman" w:hAnsi="Times New Roman" w:cs="Times New Roman"/>
          <w:sz w:val="24"/>
          <w:szCs w:val="24"/>
        </w:rPr>
        <w:t>әтижелер береді.</w:t>
      </w:r>
    </w:p>
    <w:p w:rsidR="00DB37A3" w:rsidRPr="008410EC" w:rsidRDefault="00DB37A3" w:rsidP="008410EC">
      <w:pPr>
        <w:pStyle w:val="3"/>
        <w:spacing w:before="0" w:after="0"/>
        <w:ind w:firstLine="709"/>
        <w:jc w:val="both"/>
        <w:rPr>
          <w:rFonts w:ascii="Times New Roman" w:hAnsi="Times New Roman" w:cs="Times New Roman"/>
          <w:sz w:val="24"/>
          <w:szCs w:val="24"/>
        </w:rPr>
      </w:pPr>
      <w:r w:rsidRPr="008410EC">
        <w:rPr>
          <w:rFonts w:ascii="Times New Roman" w:hAnsi="Times New Roman" w:cs="Times New Roman"/>
          <w:sz w:val="24"/>
          <w:szCs w:val="24"/>
        </w:rPr>
        <w:t>Тапсырма 1</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Аудан аумағында (4.1 сурет) 8 тұтынушы бар.</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Жү</w:t>
      </w:r>
      <w:proofErr w:type="gramStart"/>
      <w:r w:rsidRPr="008410EC">
        <w:rPr>
          <w:rFonts w:ascii="Times New Roman" w:hAnsi="Times New Roman" w:cs="Times New Roman"/>
          <w:sz w:val="24"/>
          <w:szCs w:val="24"/>
        </w:rPr>
        <w:t>к</w:t>
      </w:r>
      <w:proofErr w:type="gramEnd"/>
      <w:r w:rsidRPr="008410EC">
        <w:rPr>
          <w:rFonts w:ascii="Times New Roman" w:hAnsi="Times New Roman" w:cs="Times New Roman"/>
          <w:sz w:val="24"/>
          <w:szCs w:val="24"/>
        </w:rPr>
        <w:t xml:space="preserve"> ағындарының ауырлық </w:t>
      </w:r>
      <w:proofErr w:type="gramStart"/>
      <w:r w:rsidRPr="008410EC">
        <w:rPr>
          <w:rFonts w:ascii="Times New Roman" w:hAnsi="Times New Roman" w:cs="Times New Roman"/>
          <w:sz w:val="24"/>
          <w:szCs w:val="24"/>
        </w:rPr>
        <w:t>центр</w:t>
      </w:r>
      <w:proofErr w:type="gramEnd"/>
      <w:r w:rsidRPr="008410EC">
        <w:rPr>
          <w:rFonts w:ascii="Times New Roman" w:hAnsi="Times New Roman" w:cs="Times New Roman"/>
          <w:sz w:val="24"/>
          <w:szCs w:val="24"/>
        </w:rPr>
        <w:t>ін анықтау әдісін қолдана отырып, логистикалық орталықтың орналасуы үшін болжамды орынды табыңыз.</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462" style="width:401.85pt;height:124.2pt;mso-position-horizontal-relative:char;mso-position-vertical-relative:line" coordorigin="2432,1085" coordsize="8037,3073">
            <v:group id="_x0000_s1463" style="position:absolute;left:2432;top:1384;width:8037;height:2774" coordorigin="2435,1384" coordsize="5651,2774">
              <v:shape id="_x0000_s1464" style="position:absolute;left:2435;top:1384;width:5651;height:2774" coordsize="5651,2774" path="m2203,106c1933,,1334,546,1001,821,668,1096,331,1494,207,1754,83,2014,,2393,256,2380v256,-13,639,-460,1490,-705c2597,1430,5071,860,5361,910v290,50,-1425,767,-1877,1063c3032,2269,2794,2774,2650,2688v-144,-86,41,-807,-30,-1232c2549,1031,2473,212,2203,106xe" filled="f">
                <v:path arrowok="t"/>
              </v:shape>
              <v:shape id="_x0000_s1465" style="position:absolute;left:4588;top:1470;width:1728;height:1668" coordsize="1728,1668" path="m,c382,84,765,169,1053,447v288,278,521,1036,675,1221e" filled="f">
                <v:path arrowok="t"/>
              </v:shape>
            </v:group>
            <v:oval id="_x0000_s1466" style="position:absolute;left:2574;top:3600;width:215;height:215" fillcolor="black"/>
            <v:oval id="_x0000_s1467" style="position:absolute;left:3460;top:2259;width:215;height:215" fillcolor="black"/>
            <v:oval id="_x0000_s1468" style="position:absolute;left:5438;top:1384;width:215;height:215" fillcolor="black"/>
            <v:oval id="_x0000_s1469" style="position:absolute;left:6042;top:2716;width:215;height:215" fillcolor="black"/>
            <v:oval id="_x0000_s1470" style="position:absolute;left:7846;top:3014;width:215;height:215" fillcolor="black"/>
            <v:oval id="_x0000_s1471" style="position:absolute;left:6548;top:3724;width:215;height:215" fillcolor="black"/>
            <v:oval id="_x0000_s1472" style="position:absolute;left:9966;top:2210;width:215;height:215" fillcolor="black"/>
            <v:oval id="_x0000_s1473" style="position:absolute;left:4397;top:3014;width:215;height:215" fillcolor="black"/>
            <v:group id="_x0000_s1474" style="position:absolute;left:2602;top:2779;width:492;height:439" coordorigin="3238,1160" coordsize="492,439">
              <v:rect id="_x0000_s1475" style="position:absolute;left:3347;top:1231;width:280;height:280"/>
              <v:shape id="_x0000_s1476" type="#_x0000_t202" style="position:absolute;left:3238;top:1160;width:492;height:439" filled="f" stroked="f">
                <v:textbox style="mso-next-textbox:#_x0000_s1476">
                  <w:txbxContent>
                    <w:p w:rsidR="00245E9B" w:rsidRDefault="00245E9B" w:rsidP="00DB37A3">
                      <w:pPr>
                        <w:jc w:val="center"/>
                      </w:pPr>
                      <w:r>
                        <w:t>6</w:t>
                      </w:r>
                    </w:p>
                  </w:txbxContent>
                </v:textbox>
              </v:shape>
            </v:group>
            <v:group id="_x0000_s1477" style="position:absolute;left:4266;top:1599;width:492;height:439" coordorigin="3238,1160" coordsize="492,439">
              <v:rect id="_x0000_s1478" style="position:absolute;left:3347;top:1231;width:280;height:280"/>
              <v:shape id="_x0000_s1479" type="#_x0000_t202" style="position:absolute;left:3238;top:1160;width:492;height:439" filled="f" stroked="f">
                <v:textbox style="mso-next-textbox:#_x0000_s1479">
                  <w:txbxContent>
                    <w:p w:rsidR="00245E9B" w:rsidRDefault="00245E9B" w:rsidP="00DB37A3">
                      <w:pPr>
                        <w:jc w:val="center"/>
                      </w:pPr>
                      <w:r>
                        <w:t>6</w:t>
                      </w:r>
                    </w:p>
                  </w:txbxContent>
                </v:textbox>
              </v:shape>
            </v:group>
            <v:group id="_x0000_s1480" style="position:absolute;left:6622;top:1670;width:492;height:439" coordorigin="3238,1160" coordsize="492,439">
              <v:rect id="_x0000_s1481" style="position:absolute;left:3347;top:1231;width:280;height:280"/>
              <v:shape id="_x0000_s1482" type="#_x0000_t202" style="position:absolute;left:3238;top:1160;width:492;height:439" filled="f" stroked="f">
                <v:textbox style="mso-next-textbox:#_x0000_s1482">
                  <w:txbxContent>
                    <w:p w:rsidR="00245E9B" w:rsidRDefault="00245E9B" w:rsidP="00DB37A3">
                      <w:pPr>
                        <w:jc w:val="center"/>
                      </w:pPr>
                      <w:r>
                        <w:t>6</w:t>
                      </w:r>
                    </w:p>
                  </w:txbxContent>
                </v:textbox>
              </v:shape>
            </v:group>
            <v:group id="_x0000_s1483" style="position:absolute;left:5765;top:1950;width:492;height:439" coordorigin="3238,1160" coordsize="492,439">
              <v:rect id="_x0000_s1484" style="position:absolute;left:3347;top:1231;width:280;height:280"/>
              <v:shape id="_x0000_s1485" type="#_x0000_t202" style="position:absolute;left:3238;top:1160;width:492;height:439" filled="f" stroked="f">
                <v:textbox style="mso-next-textbox:#_x0000_s1485">
                  <w:txbxContent>
                    <w:p w:rsidR="00245E9B" w:rsidRDefault="00245E9B" w:rsidP="00DB37A3">
                      <w:pPr>
                        <w:jc w:val="center"/>
                      </w:pPr>
                      <w:r>
                        <w:t>5</w:t>
                      </w:r>
                    </w:p>
                  </w:txbxContent>
                </v:textbox>
              </v:shape>
            </v:group>
            <v:group id="_x0000_s1486" style="position:absolute;left:6426;top:2492;width:492;height:439" coordorigin="3238,1160" coordsize="492,439">
              <v:rect id="_x0000_s1487" style="position:absolute;left:3347;top:1231;width:280;height:280"/>
              <v:shape id="_x0000_s1488" type="#_x0000_t202" style="position:absolute;left:3238;top:1160;width:492;height:439" filled="f" stroked="f">
                <v:textbox style="mso-next-textbox:#_x0000_s1488">
                  <w:txbxContent>
                    <w:p w:rsidR="00245E9B" w:rsidRDefault="00245E9B" w:rsidP="00DB37A3">
                      <w:pPr>
                        <w:jc w:val="center"/>
                      </w:pPr>
                      <w:r>
                        <w:t>2</w:t>
                      </w:r>
                    </w:p>
                  </w:txbxContent>
                </v:textbox>
              </v:shape>
            </v:group>
            <v:group id="_x0000_s1489" style="position:absolute;left:7114;top:3161;width:492;height:439" coordorigin="3238,1160" coordsize="492,439">
              <v:rect id="_x0000_s1490" style="position:absolute;left:3347;top:1231;width:280;height:280"/>
              <v:shape id="_x0000_s1491" type="#_x0000_t202" style="position:absolute;left:3238;top:1160;width:492;height:439" filled="f" stroked="f">
                <v:textbox style="mso-next-textbox:#_x0000_s1491">
                  <w:txbxContent>
                    <w:p w:rsidR="00245E9B" w:rsidRDefault="00245E9B" w:rsidP="00DB37A3">
                      <w:pPr>
                        <w:jc w:val="center"/>
                      </w:pPr>
                      <w:r>
                        <w:t>3</w:t>
                      </w:r>
                    </w:p>
                  </w:txbxContent>
                </v:textbox>
              </v:shape>
            </v:group>
            <v:group id="_x0000_s1492" style="position:absolute;left:7431;top:2611;width:492;height:439" coordorigin="3238,1160" coordsize="492,439">
              <v:rect id="_x0000_s1493" style="position:absolute;left:3347;top:1231;width:280;height:280"/>
              <v:shape id="_x0000_s1494" type="#_x0000_t202" style="position:absolute;left:3238;top:1160;width:492;height:439" filled="f" stroked="f">
                <v:textbox style="mso-next-textbox:#_x0000_s1494">
                  <w:txbxContent>
                    <w:p w:rsidR="00245E9B" w:rsidRDefault="00245E9B" w:rsidP="00DB37A3">
                      <w:pPr>
                        <w:jc w:val="center"/>
                      </w:pPr>
                      <w:r>
                        <w:t>3</w:t>
                      </w:r>
                    </w:p>
                  </w:txbxContent>
                </v:textbox>
              </v:shape>
            </v:group>
            <v:group id="_x0000_s1495" style="position:absolute;left:8474;top:2210;width:492;height:439" coordorigin="3238,1160" coordsize="492,439">
              <v:rect id="_x0000_s1496" style="position:absolute;left:3347;top:1231;width:280;height:280"/>
              <v:shape id="_x0000_s1497" type="#_x0000_t202" style="position:absolute;left:3238;top:1160;width:492;height:439" filled="f" stroked="f">
                <v:textbox style="mso-next-textbox:#_x0000_s1497">
                  <w:txbxContent>
                    <w:p w:rsidR="00245E9B" w:rsidRDefault="00245E9B" w:rsidP="00DB37A3">
                      <w:pPr>
                        <w:jc w:val="center"/>
                      </w:pPr>
                      <w:r>
                        <w:t>7</w:t>
                      </w:r>
                    </w:p>
                  </w:txbxContent>
                </v:textbox>
              </v:shape>
            </v:group>
            <v:group id="_x0000_s1498" style="position:absolute;left:8966;top:2492;width:492;height:439" coordorigin="3238,1160" coordsize="492,439">
              <v:rect id="_x0000_s1499" style="position:absolute;left:3347;top:1231;width:280;height:280"/>
              <v:shape id="_x0000_s1500" type="#_x0000_t202" style="position:absolute;left:3238;top:1160;width:492;height:439" filled="f" stroked="f">
                <v:textbox style="mso-next-textbox:#_x0000_s1500">
                  <w:txbxContent>
                    <w:p w:rsidR="00245E9B" w:rsidRDefault="00245E9B" w:rsidP="00DB37A3">
                      <w:pPr>
                        <w:jc w:val="center"/>
                      </w:pPr>
                      <w:r>
                        <w:t>7</w:t>
                      </w:r>
                    </w:p>
                  </w:txbxContent>
                </v:textbox>
              </v:shape>
            </v:group>
            <v:group id="_x0000_s1501" style="position:absolute;left:3460;top:3218;width:492;height:439" coordorigin="3238,1160" coordsize="492,439">
              <v:rect id="_x0000_s1502" style="position:absolute;left:3347;top:1231;width:280;height:280"/>
              <v:shape id="_x0000_s1503" type="#_x0000_t202" style="position:absolute;left:3238;top:1160;width:492;height:439" filled="f" stroked="f">
                <v:textbox style="mso-next-textbox:#_x0000_s1503">
                  <w:txbxContent>
                    <w:p w:rsidR="00245E9B" w:rsidRDefault="00245E9B" w:rsidP="00DB37A3">
                      <w:pPr>
                        <w:jc w:val="center"/>
                      </w:pPr>
                      <w:r>
                        <w:t>6</w:t>
                      </w:r>
                    </w:p>
                  </w:txbxContent>
                </v:textbox>
              </v:shape>
            </v:group>
            <v:group id="_x0000_s1504" style="position:absolute;left:5074;top:2779;width:492;height:439" coordorigin="3238,1160" coordsize="492,439">
              <v:rect id="_x0000_s1505" style="position:absolute;left:3347;top:1231;width:280;height:280"/>
              <v:shape id="_x0000_s1506" type="#_x0000_t202" style="position:absolute;left:3238;top:1160;width:492;height:439" filled="f" stroked="f">
                <v:textbox style="mso-next-textbox:#_x0000_s1506">
                  <w:txbxContent>
                    <w:p w:rsidR="00245E9B" w:rsidRDefault="00245E9B" w:rsidP="00DB37A3">
                      <w:pPr>
                        <w:jc w:val="center"/>
                      </w:pPr>
                      <w:r>
                        <w:t>4</w:t>
                      </w:r>
                    </w:p>
                  </w:txbxContent>
                </v:textbox>
              </v:shape>
            </v:group>
            <v:group id="_x0000_s1507" style="position:absolute;left:5874;top:3289;width:492;height:439" coordorigin="3238,1160" coordsize="492,439">
              <v:rect id="_x0000_s1508" style="position:absolute;left:3347;top:1231;width:280;height:280"/>
              <v:shape id="_x0000_s1509" type="#_x0000_t202" style="position:absolute;left:3238;top:1160;width:492;height:439" filled="f" stroked="f">
                <v:textbox style="mso-next-textbox:#_x0000_s1509">
                  <w:txbxContent>
                    <w:p w:rsidR="00245E9B" w:rsidRDefault="00245E9B" w:rsidP="00DB37A3">
                      <w:pPr>
                        <w:jc w:val="center"/>
                      </w:pPr>
                      <w:r>
                        <w:t>4</w:t>
                      </w:r>
                    </w:p>
                  </w:txbxContent>
                </v:textbox>
              </v:shape>
            </v:group>
            <v:shape id="_x0000_s1510" type="#_x0000_t202" style="position:absolute;left:3125;top:1998;width:705;height:439" filled="f" stroked="f">
              <v:textbox style="mso-next-textbox:#_x0000_s1510">
                <w:txbxContent>
                  <w:p w:rsidR="00245E9B" w:rsidRDefault="00245E9B" w:rsidP="00DB37A3">
                    <w:pPr>
                      <w:jc w:val="center"/>
                    </w:pPr>
                    <w:r>
                      <w:t>2</w:t>
                    </w:r>
                    <w:r w:rsidRPr="00156D33">
                      <w:rPr>
                        <w:vertAlign w:val="superscript"/>
                      </w:rPr>
                      <w:t>10</w:t>
                    </w:r>
                  </w:p>
                </w:txbxContent>
              </v:textbox>
            </v:shape>
            <v:shape id="_x0000_s1511" type="#_x0000_t202" style="position:absolute;left:2602;top:3289;width:705;height:439" filled="f" stroked="f">
              <v:textbox style="mso-next-textbox:#_x0000_s1511">
                <w:txbxContent>
                  <w:p w:rsidR="00245E9B" w:rsidRDefault="00245E9B" w:rsidP="00DB37A3">
                    <w:pPr>
                      <w:jc w:val="center"/>
                    </w:pPr>
                    <w:r>
                      <w:t>1</w:t>
                    </w:r>
                    <w:r>
                      <w:rPr>
                        <w:vertAlign w:val="superscript"/>
                      </w:rPr>
                      <w:t>15</w:t>
                    </w:r>
                  </w:p>
                </w:txbxContent>
              </v:textbox>
            </v:shape>
            <v:shape id="_x0000_s1512" type="#_x0000_t202" style="position:absolute;left:4288;top:2699;width:705;height:439" filled="f" stroked="f">
              <v:textbox style="mso-next-textbox:#_x0000_s1512">
                <w:txbxContent>
                  <w:p w:rsidR="00245E9B" w:rsidRDefault="00245E9B" w:rsidP="00DB37A3">
                    <w:pPr>
                      <w:jc w:val="center"/>
                    </w:pPr>
                    <w:r>
                      <w:t>4</w:t>
                    </w:r>
                    <w:r>
                      <w:rPr>
                        <w:vertAlign w:val="superscript"/>
                      </w:rPr>
                      <w:t>5</w:t>
                    </w:r>
                  </w:p>
                </w:txbxContent>
              </v:textbox>
            </v:shape>
            <v:shape id="_x0000_s1513" type="#_x0000_t202" style="position:absolute;left:5422;top:1085;width:705;height:439" filled="f" stroked="f">
              <v:textbox style="mso-next-textbox:#_x0000_s1513">
                <w:txbxContent>
                  <w:p w:rsidR="00245E9B" w:rsidRDefault="00245E9B" w:rsidP="00DB37A3">
                    <w:pPr>
                      <w:jc w:val="center"/>
                    </w:pPr>
                    <w:r>
                      <w:t>3</w:t>
                    </w:r>
                    <w:r>
                      <w:rPr>
                        <w:vertAlign w:val="superscript"/>
                      </w:rPr>
                      <w:t>20</w:t>
                    </w:r>
                  </w:p>
                </w:txbxContent>
              </v:textbox>
            </v:shape>
            <v:shape id="_x0000_s1514" type="#_x0000_t202" style="position:absolute;left:5983;top:2395;width:705;height:439" filled="f" stroked="f">
              <v:textbox style="mso-next-textbox:#_x0000_s1514">
                <w:txbxContent>
                  <w:p w:rsidR="00245E9B" w:rsidRDefault="00245E9B" w:rsidP="00DB37A3">
                    <w:pPr>
                      <w:jc w:val="center"/>
                    </w:pPr>
                    <w:r>
                      <w:t>5</w:t>
                    </w:r>
                    <w:r>
                      <w:rPr>
                        <w:vertAlign w:val="superscript"/>
                      </w:rPr>
                      <w:t>10</w:t>
                    </w:r>
                  </w:p>
                </w:txbxContent>
              </v:textbox>
            </v:shape>
            <v:shape id="_x0000_s1515" type="#_x0000_t202" style="position:absolute;left:7356;top:2210;width:567;height:439" filled="f" stroked="f">
              <v:textbox style="mso-next-textbox:#_x0000_s1515">
                <w:txbxContent>
                  <w:p w:rsidR="00245E9B" w:rsidRDefault="00245E9B" w:rsidP="00DB37A3">
                    <w:pPr>
                      <w:jc w:val="center"/>
                    </w:pPr>
                    <w:r>
                      <w:t>0</w:t>
                    </w:r>
                  </w:p>
                </w:txbxContent>
              </v:textbox>
            </v:shape>
            <v:shape id="_x0000_s1516" type="#_x0000_t202" style="position:absolute;left:6402;top:3376;width:705;height:439" filled="f" stroked="f">
              <v:textbox style="mso-next-textbox:#_x0000_s1516">
                <w:txbxContent>
                  <w:p w:rsidR="00245E9B" w:rsidRDefault="00245E9B" w:rsidP="00DB37A3">
                    <w:pPr>
                      <w:jc w:val="center"/>
                    </w:pPr>
                    <w:r>
                      <w:t>6</w:t>
                    </w:r>
                    <w:r>
                      <w:rPr>
                        <w:vertAlign w:val="superscript"/>
                      </w:rPr>
                      <w:t>20</w:t>
                    </w:r>
                  </w:p>
                </w:txbxContent>
              </v:textbox>
            </v:shape>
            <v:shape id="_x0000_s1517" type="#_x0000_t202" style="position:absolute;left:7878;top:2722;width:705;height:439" filled="f" stroked="f">
              <v:textbox style="mso-next-textbox:#_x0000_s1517">
                <w:txbxContent>
                  <w:p w:rsidR="00245E9B" w:rsidRDefault="00245E9B" w:rsidP="00DB37A3">
                    <w:pPr>
                      <w:jc w:val="center"/>
                    </w:pPr>
                    <w:r>
                      <w:t>7</w:t>
                    </w:r>
                    <w:r>
                      <w:rPr>
                        <w:vertAlign w:val="superscript"/>
                      </w:rPr>
                      <w:t>10</w:t>
                    </w:r>
                  </w:p>
                </w:txbxContent>
              </v:textbox>
            </v:shape>
            <v:shape id="_x0000_s1518" type="#_x0000_t202" style="position:absolute;left:9764;top:1862;width:705;height:439" filled="f" stroked="f">
              <v:textbox style="mso-next-textbox:#_x0000_s1518">
                <w:txbxContent>
                  <w:p w:rsidR="00245E9B" w:rsidRDefault="00245E9B" w:rsidP="00DB37A3">
                    <w:pPr>
                      <w:jc w:val="center"/>
                    </w:pPr>
                    <w:r>
                      <w:t>8</w:t>
                    </w:r>
                    <w:r>
                      <w:rPr>
                        <w:vertAlign w:val="superscript"/>
                      </w:rPr>
                      <w:t>30</w:t>
                    </w:r>
                  </w:p>
                </w:txbxContent>
              </v:textbox>
            </v:shape>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Сурет 4.1 - Қызмет көрсету аймағының картасы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459" style="width:14pt;height:14pt;mso-position-horizontal-relative:char;mso-position-vertical-relative:line" coordorigin="2377,4839" coordsize="280,280">
            <v:rect id="_x0000_s1460" style="position:absolute;left:2377;top:4839;width:280;height: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61" type="#_x0000_t136" style="position:absolute;left:2460;top:4893;width:102;height:159" fillcolor="black" stroked="f">
              <v:shadow color="#868686"/>
              <v:textpath style="font-family:&quot;Times New Roman&quot;;v-text-kern:t" trim="t" fitpath="t" string="4"/>
            </v:shape>
            <w10:wrap type="none"/>
            <w10:anchorlock/>
          </v:group>
        </w:pict>
      </w:r>
      <w:r w:rsidR="00DB37A3" w:rsidRPr="008410EC">
        <w:rPr>
          <w:rFonts w:ascii="Times New Roman" w:hAnsi="Times New Roman" w:cs="Times New Roman"/>
          <w:sz w:val="24"/>
          <w:szCs w:val="24"/>
        </w:rPr>
        <w:t xml:space="preserve"> – тұ</w:t>
      </w:r>
      <w:proofErr w:type="gramStart"/>
      <w:r w:rsidR="00DB37A3" w:rsidRPr="008410EC">
        <w:rPr>
          <w:rFonts w:ascii="Times New Roman" w:hAnsi="Times New Roman" w:cs="Times New Roman"/>
          <w:sz w:val="24"/>
          <w:szCs w:val="24"/>
        </w:rPr>
        <w:t>тынушылар</w:t>
      </w:r>
      <w:proofErr w:type="gramEnd"/>
      <w:r w:rsidR="00DB37A3" w:rsidRPr="008410EC">
        <w:rPr>
          <w:rFonts w:ascii="Times New Roman" w:hAnsi="Times New Roman" w:cs="Times New Roman"/>
          <w:sz w:val="24"/>
          <w:szCs w:val="24"/>
        </w:rPr>
        <w:t>ға қызмет көрсететін материалдық ағынның арақашықтығы, км;</w:t>
      </w:r>
    </w:p>
    <w:p w:rsidR="00DB37A3" w:rsidRPr="008410EC" w:rsidRDefault="00DB37A3" w:rsidP="008410EC">
      <w:pPr>
        <w:spacing w:after="0" w:line="240" w:lineRule="auto"/>
        <w:ind w:left="567" w:hanging="567"/>
        <w:jc w:val="both"/>
        <w:rPr>
          <w:rFonts w:ascii="Times New Roman" w:hAnsi="Times New Roman" w:cs="Times New Roman"/>
          <w:sz w:val="24"/>
          <w:szCs w:val="24"/>
        </w:rPr>
      </w:pPr>
      <w:r w:rsidRPr="008410EC">
        <w:rPr>
          <w:rFonts w:ascii="Times New Roman" w:hAnsi="Times New Roman" w:cs="Times New Roman"/>
          <w:sz w:val="24"/>
          <w:szCs w:val="24"/>
        </w:rPr>
        <w:t>6</w:t>
      </w:r>
      <w:r w:rsidRPr="008410EC">
        <w:rPr>
          <w:rFonts w:ascii="Times New Roman" w:hAnsi="Times New Roman" w:cs="Times New Roman"/>
          <w:sz w:val="24"/>
          <w:szCs w:val="24"/>
          <w:vertAlign w:val="superscript"/>
        </w:rPr>
        <w:t>20</w:t>
      </w:r>
      <w:r w:rsidRPr="008410EC">
        <w:rPr>
          <w:rFonts w:ascii="Times New Roman" w:hAnsi="Times New Roman" w:cs="Times New Roman"/>
          <w:sz w:val="24"/>
          <w:szCs w:val="24"/>
        </w:rPr>
        <w:t xml:space="preserve"> – тұтынушының № және оның жүк айналымы (мысалы, тұтынушы №6, жүк айналымы – айына 20 тонна.);</w:t>
      </w:r>
    </w:p>
    <w:p w:rsidR="00DB37A3" w:rsidRPr="008410EC" w:rsidRDefault="009B06F6" w:rsidP="008410E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2024" type="#_x0000_t32" style="width:18.15pt;height:0;mso-left-percent:-10001;mso-top-percent:-10001;mso-position-horizontal:absolute;mso-position-horizontal-relative:char;mso-position-vertical:absolute;mso-position-vertical-relative:line;mso-left-percent:-10001;mso-top-percent:-10001" o:connectortype="straight" strokeweight="1.25pt">
            <w10:wrap type="none"/>
            <w10:anchorlock/>
          </v:shape>
        </w:pict>
      </w:r>
      <w:r w:rsidR="00DB37A3" w:rsidRPr="008410EC">
        <w:rPr>
          <w:rFonts w:ascii="Times New Roman" w:hAnsi="Times New Roman" w:cs="Times New Roman"/>
          <w:sz w:val="24"/>
          <w:szCs w:val="24"/>
        </w:rPr>
        <w:t xml:space="preserve"> – автомобиль жолдары.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4.1-кестеде қызмет көрсетілетін тұтынушылардың координаттары (тікбұрышты координаттар жүйесінде), сондай-ақ олардың айлық айналымы көрсетілген.</w:t>
      </w:r>
    </w:p>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1906" w:h="16838"/>
          <w:pgMar w:top="1134" w:right="851" w:bottom="1134" w:left="1701"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Кесте 4.1</w:t>
      </w:r>
    </w:p>
    <w:p w:rsidR="00DB37A3" w:rsidRPr="008410EC" w:rsidRDefault="00DB37A3" w:rsidP="008410EC">
      <w:pPr>
        <w:spacing w:after="0" w:line="240" w:lineRule="auto"/>
        <w:jc w:val="both"/>
        <w:rPr>
          <w:rFonts w:ascii="Times New Roman" w:hAnsi="Times New Roman" w:cs="Times New Roman"/>
          <w:sz w:val="24"/>
          <w:szCs w:val="24"/>
        </w:rPr>
      </w:pPr>
      <w:proofErr w:type="gramStart"/>
      <w:r w:rsidRPr="008410EC">
        <w:rPr>
          <w:rFonts w:ascii="Times New Roman" w:hAnsi="Times New Roman" w:cs="Times New Roman"/>
          <w:sz w:val="24"/>
          <w:szCs w:val="24"/>
        </w:rPr>
        <w:t>Ж</w:t>
      </w:r>
      <w:proofErr w:type="gramEnd"/>
      <w:r w:rsidRPr="008410EC">
        <w:rPr>
          <w:rFonts w:ascii="Times New Roman" w:hAnsi="Times New Roman" w:cs="Times New Roman"/>
          <w:sz w:val="24"/>
          <w:szCs w:val="24"/>
        </w:rPr>
        <w:t>үк айналымы және қызмет көрсетілетін тұтынушылардың координаттары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9"/>
        <w:gridCol w:w="496"/>
        <w:gridCol w:w="496"/>
        <w:gridCol w:w="667"/>
        <w:gridCol w:w="478"/>
        <w:gridCol w:w="479"/>
        <w:gridCol w:w="703"/>
        <w:gridCol w:w="467"/>
        <w:gridCol w:w="467"/>
        <w:gridCol w:w="725"/>
        <w:gridCol w:w="488"/>
        <w:gridCol w:w="488"/>
        <w:gridCol w:w="684"/>
        <w:gridCol w:w="508"/>
        <w:gridCol w:w="509"/>
        <w:gridCol w:w="643"/>
        <w:gridCol w:w="490"/>
        <w:gridCol w:w="491"/>
        <w:gridCol w:w="678"/>
        <w:gridCol w:w="479"/>
        <w:gridCol w:w="479"/>
        <w:gridCol w:w="702"/>
        <w:gridCol w:w="499"/>
        <w:gridCol w:w="500"/>
        <w:gridCol w:w="661"/>
      </w:tblGrid>
      <w:tr w:rsidR="00DB37A3" w:rsidRPr="008410EC" w:rsidTr="00DB37A3">
        <w:trPr>
          <w:trHeight w:val="276"/>
          <w:jc w:val="center"/>
        </w:trPr>
        <w:tc>
          <w:tcPr>
            <w:tcW w:w="1259"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3277" w:type="dxa"/>
            <w:gridSpan w:val="24"/>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r>
      <w:tr w:rsidR="00DB37A3" w:rsidRPr="008410EC" w:rsidTr="00DB37A3">
        <w:trPr>
          <w:trHeight w:val="276"/>
          <w:jc w:val="center"/>
        </w:trPr>
        <w:tc>
          <w:tcPr>
            <w:tcW w:w="1259"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65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660"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65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660"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660"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65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660"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1660"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r>
      <w:tr w:rsidR="00DB37A3" w:rsidRPr="008410EC" w:rsidTr="00DB37A3">
        <w:trPr>
          <w:trHeight w:val="276"/>
          <w:jc w:val="center"/>
        </w:trPr>
        <w:tc>
          <w:tcPr>
            <w:tcW w:w="1259"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 км</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У, </w:t>
            </w:r>
            <w:proofErr w:type="gramStart"/>
            <w:r w:rsidRPr="008410EC">
              <w:rPr>
                <w:rFonts w:ascii="Times New Roman" w:hAnsi="Times New Roman" w:cs="Times New Roman"/>
                <w:sz w:val="24"/>
                <w:szCs w:val="24"/>
              </w:rPr>
              <w:t>км</w:t>
            </w:r>
            <w:proofErr w:type="gramEnd"/>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Г, т/</w:t>
            </w:r>
            <w:proofErr w:type="gramStart"/>
            <w:r w:rsidRPr="008410EC">
              <w:rPr>
                <w:rFonts w:ascii="Times New Roman" w:hAnsi="Times New Roman" w:cs="Times New Roman"/>
                <w:sz w:val="24"/>
                <w:szCs w:val="24"/>
              </w:rPr>
              <w:t>ай</w:t>
            </w:r>
            <w:proofErr w:type="gramEnd"/>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99</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71</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77</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99</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57</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71</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64</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93</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68</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39</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38</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71</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69</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71</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62</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82</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98</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77</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39</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98</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49</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91</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68</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74</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64</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79</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99</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49</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62</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85</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47</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47</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57</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32</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32</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97</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98</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34</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84</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32</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47</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49</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53</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97</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38</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98</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53</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62</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74</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98</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68</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59</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58</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64</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89</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77</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93</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62</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64</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97</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53</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39</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62</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44</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42</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97</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68</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82</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67</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49</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54</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79</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67</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44</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69</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66</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83</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61</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94</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99</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67</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68</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r>
      <w:tr w:rsidR="00DB37A3" w:rsidRPr="008410EC" w:rsidTr="00DB37A3">
        <w:trPr>
          <w:trHeight w:val="276"/>
          <w:jc w:val="center"/>
        </w:trPr>
        <w:tc>
          <w:tcPr>
            <w:tcW w:w="12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 нұсқа</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49</w:t>
            </w:r>
          </w:p>
        </w:tc>
        <w:tc>
          <w:tcPr>
            <w:tcW w:w="49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91</w:t>
            </w:r>
          </w:p>
        </w:tc>
        <w:tc>
          <w:tcPr>
            <w:tcW w:w="6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70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46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7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48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68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0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6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9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9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69</w:t>
            </w:r>
          </w:p>
        </w:tc>
        <w:tc>
          <w:tcPr>
            <w:tcW w:w="6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70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9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0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92</w:t>
            </w:r>
          </w:p>
        </w:tc>
        <w:tc>
          <w:tcPr>
            <w:tcW w:w="6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r>
    </w:tbl>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6838" w:h="11906" w:orient="landscape"/>
          <w:pgMar w:top="1134" w:right="851" w:bottom="1134" w:left="1701" w:header="709" w:footer="709" w:gutter="0"/>
          <w:cols w:space="708"/>
          <w:docGrid w:linePitch="360"/>
        </w:sect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lastRenderedPageBreak/>
        <w:t>(4.1 және 4.2) формулаларын қолдана отырып, (X) нүктесінің координаталарын табу керек</w:t>
      </w:r>
      <w:r w:rsidRPr="008410EC">
        <w:rPr>
          <w:rFonts w:ascii="Times New Roman" w:hAnsi="Times New Roman" w:cs="Times New Roman"/>
          <w:sz w:val="24"/>
          <w:szCs w:val="24"/>
          <w:vertAlign w:val="subscript"/>
        </w:rPr>
        <w:t>қойма</w:t>
      </w:r>
      <w:r w:rsidRPr="008410EC">
        <w:rPr>
          <w:rFonts w:ascii="Times New Roman" w:hAnsi="Times New Roman" w:cs="Times New Roman"/>
          <w:sz w:val="24"/>
          <w:szCs w:val="24"/>
        </w:rPr>
        <w:t>, Y</w:t>
      </w:r>
      <w:r w:rsidRPr="008410EC">
        <w:rPr>
          <w:rFonts w:ascii="Times New Roman" w:hAnsi="Times New Roman" w:cs="Times New Roman"/>
          <w:sz w:val="24"/>
          <w:szCs w:val="24"/>
          <w:vertAlign w:val="subscript"/>
        </w:rPr>
        <w:t>қойма</w:t>
      </w:r>
      <w:r w:rsidRPr="008410EC">
        <w:rPr>
          <w:rFonts w:ascii="Times New Roman" w:hAnsi="Times New Roman" w:cs="Times New Roman"/>
          <w:sz w:val="24"/>
          <w:szCs w:val="24"/>
        </w:rPr>
        <w:t>), оның маңында дистрибьютерлік орталықтың жұмысын ұйымдастыруға, сондай-ақ сызбада осы нүктені көрсетуге кеңес беріледі.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60"/>
                <w:sz w:val="24"/>
                <w:szCs w:val="24"/>
              </w:rPr>
              <w:object w:dxaOrig="1780" w:dyaOrig="1320">
                <v:shape id="_x0000_i1120" type="#_x0000_t75" style="width:89.25pt;height:66pt" o:ole="">
                  <v:imagedata r:id="rId74" o:title=""/>
                </v:shape>
                <o:OLEObject Type="Embed" ProgID="Equation.3" ShapeID="_x0000_i1120" DrawAspect="Content" ObjectID="_1808742338" r:id="rId75"/>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(4.1)</w:t>
            </w:r>
          </w:p>
        </w:tc>
      </w:tr>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60"/>
                <w:sz w:val="24"/>
                <w:szCs w:val="24"/>
              </w:rPr>
              <w:object w:dxaOrig="1719" w:dyaOrig="1320">
                <v:shape id="_x0000_i1121" type="#_x0000_t75" style="width:86.25pt;height:66pt" o:ole="">
                  <v:imagedata r:id="rId76" o:title=""/>
                </v:shape>
                <o:OLEObject Type="Embed" ProgID="Equation.3" ShapeID="_x0000_i1121" DrawAspect="Content" ObjectID="_1808742339" r:id="rId77"/>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(4.2)</w:t>
            </w:r>
          </w:p>
        </w:tc>
      </w:tr>
    </w:tbl>
    <w:p w:rsidR="00DB37A3" w:rsidRPr="008410EC" w:rsidRDefault="00DB37A3" w:rsidP="008410EC">
      <w:pPr>
        <w:spacing w:after="0" w:line="240" w:lineRule="auto"/>
        <w:ind w:left="567" w:hanging="567"/>
        <w:jc w:val="both"/>
        <w:rPr>
          <w:rFonts w:ascii="Times New Roman" w:hAnsi="Times New Roman" w:cs="Times New Roman"/>
          <w:sz w:val="24"/>
          <w:szCs w:val="24"/>
        </w:rPr>
      </w:pPr>
      <w:r w:rsidRPr="008410EC">
        <w:rPr>
          <w:rFonts w:ascii="Times New Roman" w:hAnsi="Times New Roman" w:cs="Times New Roman"/>
          <w:sz w:val="24"/>
          <w:szCs w:val="24"/>
        </w:rPr>
        <w:t>қ</w:t>
      </w:r>
      <w:proofErr w:type="gramStart"/>
      <w:r w:rsidRPr="008410EC">
        <w:rPr>
          <w:rFonts w:ascii="Times New Roman" w:hAnsi="Times New Roman" w:cs="Times New Roman"/>
          <w:sz w:val="24"/>
          <w:szCs w:val="24"/>
        </w:rPr>
        <w:t>айда</w:t>
      </w:r>
      <w:proofErr w:type="gramEnd"/>
      <w:r w:rsidRPr="008410EC">
        <w:rPr>
          <w:rFonts w:ascii="Times New Roman" w:hAnsi="Times New Roman" w:cs="Times New Roman"/>
          <w:sz w:val="24"/>
          <w:szCs w:val="24"/>
        </w:rPr>
        <w:tab/>
      </w:r>
      <w:r w:rsidRPr="008410EC">
        <w:rPr>
          <w:rFonts w:ascii="Times New Roman" w:hAnsi="Times New Roman" w:cs="Times New Roman"/>
          <w:position w:val="-10"/>
          <w:sz w:val="24"/>
          <w:szCs w:val="24"/>
        </w:rPr>
        <w:object w:dxaOrig="279" w:dyaOrig="340">
          <v:shape id="_x0000_i1122" type="#_x0000_t75" style="width:14.25pt;height:17.25pt" o:ole="">
            <v:imagedata r:id="rId78" o:title=""/>
          </v:shape>
          <o:OLEObject Type="Embed" ProgID="Equation.3" ShapeID="_x0000_i1122" DrawAspect="Content" ObjectID="_1808742340" r:id="rId79"/>
        </w:object>
      </w:r>
      <w:r w:rsidRPr="008410EC">
        <w:rPr>
          <w:rFonts w:ascii="Times New Roman" w:hAnsi="Times New Roman" w:cs="Times New Roman"/>
          <w:sz w:val="24"/>
          <w:szCs w:val="24"/>
        </w:rPr>
        <w:t xml:space="preserve"> – і тұтынушының жүк айналымы;</w:t>
      </w:r>
    </w:p>
    <w:p w:rsidR="00DB37A3" w:rsidRPr="008410EC" w:rsidRDefault="00DB37A3" w:rsidP="008410EC">
      <w:pPr>
        <w:spacing w:after="0" w:line="240" w:lineRule="auto"/>
        <w:ind w:left="567" w:hanging="567"/>
        <w:jc w:val="both"/>
        <w:rPr>
          <w:rFonts w:ascii="Times New Roman" w:hAnsi="Times New Roman" w:cs="Times New Roman"/>
          <w:sz w:val="24"/>
          <w:szCs w:val="24"/>
        </w:rPr>
      </w:pPr>
      <w:r w:rsidRPr="008410EC">
        <w:rPr>
          <w:rFonts w:ascii="Times New Roman" w:hAnsi="Times New Roman" w:cs="Times New Roman"/>
          <w:sz w:val="24"/>
          <w:szCs w:val="24"/>
        </w:rPr>
        <w:tab/>
      </w:r>
      <w:r w:rsidRPr="008410EC">
        <w:rPr>
          <w:rFonts w:ascii="Times New Roman" w:hAnsi="Times New Roman" w:cs="Times New Roman"/>
          <w:position w:val="-10"/>
          <w:sz w:val="24"/>
          <w:szCs w:val="24"/>
        </w:rPr>
        <w:object w:dxaOrig="300" w:dyaOrig="340">
          <v:shape id="_x0000_i1123" type="#_x0000_t75" style="width:15pt;height:17.25pt" o:ole="">
            <v:imagedata r:id="rId80" o:title=""/>
          </v:shape>
          <o:OLEObject Type="Embed" ProgID="Equation.3" ShapeID="_x0000_i1123" DrawAspect="Content" ObjectID="_1808742341" r:id="rId81"/>
        </w:object>
      </w:r>
      <w:r w:rsidRPr="008410EC">
        <w:rPr>
          <w:rFonts w:ascii="Times New Roman" w:hAnsi="Times New Roman" w:cs="Times New Roman"/>
          <w:sz w:val="24"/>
          <w:szCs w:val="24"/>
        </w:rPr>
        <w:t xml:space="preserve">, </w:t>
      </w:r>
      <w:r w:rsidRPr="008410EC">
        <w:rPr>
          <w:rFonts w:ascii="Times New Roman" w:hAnsi="Times New Roman" w:cs="Times New Roman"/>
          <w:position w:val="-10"/>
          <w:sz w:val="24"/>
          <w:szCs w:val="24"/>
        </w:rPr>
        <w:object w:dxaOrig="300" w:dyaOrig="340">
          <v:shape id="_x0000_i1124" type="#_x0000_t75" style="width:15pt;height:17.25pt" o:ole="">
            <v:imagedata r:id="rId82" o:title=""/>
          </v:shape>
          <o:OLEObject Type="Embed" ProgID="Equation.3" ShapeID="_x0000_i1124" DrawAspect="Content" ObjectID="_1808742342" r:id="rId83"/>
        </w:object>
      </w:r>
      <w:r w:rsidRPr="008410EC">
        <w:rPr>
          <w:rFonts w:ascii="Times New Roman" w:hAnsi="Times New Roman" w:cs="Times New Roman"/>
          <w:sz w:val="24"/>
          <w:szCs w:val="24"/>
        </w:rPr>
        <w:t xml:space="preserve"> – і тұтынушының координаттары;</w:t>
      </w:r>
    </w:p>
    <w:p w:rsidR="00DB37A3" w:rsidRPr="008410EC" w:rsidRDefault="00DB37A3" w:rsidP="008410EC">
      <w:pPr>
        <w:spacing w:after="0" w:line="240" w:lineRule="auto"/>
        <w:ind w:left="567" w:hanging="567"/>
        <w:jc w:val="both"/>
        <w:rPr>
          <w:rFonts w:ascii="Times New Roman" w:hAnsi="Times New Roman" w:cs="Times New Roman"/>
          <w:sz w:val="24"/>
          <w:szCs w:val="24"/>
        </w:rPr>
      </w:pPr>
      <w:r w:rsidRPr="008410EC">
        <w:rPr>
          <w:rFonts w:ascii="Times New Roman" w:hAnsi="Times New Roman" w:cs="Times New Roman"/>
          <w:sz w:val="24"/>
          <w:szCs w:val="24"/>
        </w:rPr>
        <w:tab/>
        <w:t>n – тұтынушылар саны.</w:t>
      </w: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Есептеулерге кі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іспес бұрын тапсырманың сызбасын орындау қажет. Ол үшін графикалық қағазға координаталық осьтерді, содан кейін клиенттер орналасқан нүктелерді салу керек. Ұсынылатын масштаб, бі</w:t>
      </w:r>
      <w:proofErr w:type="gramStart"/>
      <w:r w:rsidRPr="008410EC">
        <w:rPr>
          <w:rFonts w:ascii="Times New Roman" w:hAnsi="Times New Roman" w:cs="Times New Roman"/>
          <w:sz w:val="24"/>
          <w:szCs w:val="24"/>
        </w:rPr>
        <w:t>р</w:t>
      </w:r>
      <w:proofErr w:type="gramEnd"/>
      <w:r w:rsidRPr="008410EC">
        <w:rPr>
          <w:rFonts w:ascii="Times New Roman" w:hAnsi="Times New Roman" w:cs="Times New Roman"/>
          <w:sz w:val="24"/>
          <w:szCs w:val="24"/>
        </w:rPr>
        <w:t xml:space="preserve"> миллиметрлік бөлу – </w:t>
      </w:r>
      <w:smartTag w:uri="urn:schemas-microsoft-com:office:smarttags" w:element="metricconverter">
        <w:smartTagPr>
          <w:attr w:name="ProductID" w:val="1 км"/>
        </w:smartTagPr>
        <w:r w:rsidRPr="008410EC">
          <w:rPr>
            <w:rFonts w:ascii="Times New Roman" w:hAnsi="Times New Roman" w:cs="Times New Roman"/>
            <w:sz w:val="24"/>
            <w:szCs w:val="24"/>
          </w:rPr>
          <w:t>1 км</w:t>
        </w:r>
      </w:smartTag>
      <w:r w:rsidRPr="008410EC">
        <w:rPr>
          <w:rFonts w:ascii="Times New Roman" w:hAnsi="Times New Roman" w:cs="Times New Roman"/>
          <w:sz w:val="24"/>
          <w:szCs w:val="24"/>
        </w:rPr>
        <w:t>.</w:t>
      </w: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Логистикалық орталықтың орналасуын таңдау мәселесі бір орталықтан тұратын тарату жүйесі үшін шешілетін болады. Орналасқан жерді таңдауға әсер ететін негізгі (бірақ жалғыз емес) фактор жеткізу шығындарының мөлшері болып табылады. Логистикалық орталықты жүк ағындарының ауырлық орталығына жақын орналастыру арқылы бұл шығындарды барынша азайтуға болады.</w:t>
      </w: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Мәселені шешудің мысалы ретінде төрт тұтынушыға қызмет көрсететін тарату жүйесін қарастырайық. Біз картаға координаталық осьтерді қызмет көрсетілетін аймақ координаттар жүйесінің бірінші ширегінде орналасатындай етіп орналастырамыз (4.2-сурет). Материалдық ағынның тұтынушылары орналасқан нүктелердің координаталарын табайық.</w:t>
      </w:r>
    </w:p>
    <w:p w:rsidR="00DB37A3" w:rsidRPr="008410EC" w:rsidRDefault="009B06F6" w:rsidP="008410EC">
      <w:pPr>
        <w:tabs>
          <w:tab w:val="left" w:pos="311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414" style="width:429.45pt;height:267.65pt;mso-position-horizontal-relative:char;mso-position-vertical-relative:line" coordorigin="2268,1134" coordsize="8589,5353">
            <v:shape id="_x0000_s1415" style="position:absolute;left:3463;top:1788;width:7283;height:4277" coordsize="7283,4277" path="m3691,5hdc3622,9,3553,10,3485,18v-61,7,-121,41,-181,48c3139,85,2973,90,2808,114v-211,69,52,-13,-569,25c2174,143,2114,186,2057,211v-23,10,-72,24,-72,24c1930,272,1866,287,1803,308v-12,4,-24,8,-36,12c1755,324,1731,332,1731,332v-66,63,-207,81,-291,109c1404,453,1367,465,1331,477v-12,4,-36,12,-36,12c1287,497,1281,509,1271,514v-23,12,-73,24,-73,24c1174,554,1146,566,1126,586v-8,8,-14,20,-25,25c1078,622,1029,635,1029,635v-38,57,-10,31,-97,60c920,699,896,707,896,707,840,763,770,797,714,853v-39,39,-58,94,-97,133c596,1050,612,1011,557,1095v-16,24,-61,60,-61,60c492,1167,493,1182,484,1191v-9,9,-25,5,-36,12c438,1209,432,1220,424,1228v-4,12,-5,25,-12,36c406,1274,392,1278,387,1288v-12,23,-16,49,-24,73c354,1388,315,1433,315,1433v-11,47,-34,76,-49,121c244,1618,231,1680,194,1736v-15,92,-5,55,-36,145c154,1893,145,1917,145,1917v-4,45,-12,89,-12,134c133,2064,145,2074,145,2087v9,231,-145,611,73,690c226,2789,230,2805,242,2813v22,13,73,24,73,24c329,2893,361,2931,387,2982v6,12,4,28,13,37c409,3028,424,3027,436,3031v8,12,13,27,24,36c470,3075,487,3070,496,3079v9,9,5,25,12,36c514,3125,525,3132,533,3140v21,62,28,87,72,133c613,3297,611,3327,629,3345v16,16,49,49,49,49c702,3492,730,3611,787,3696v17,52,42,92,60,145c851,3853,872,3848,884,3854v13,7,23,18,36,24c941,3889,985,3896,1005,3902v49,14,97,32,145,48c1198,3966,1247,3983,1295,3999v12,4,24,8,36,12c1343,4015,1368,4023,1368,4023v126,84,434,57,520,60c2037,4094,2187,4092,2336,4108v71,8,182,60,254,84c2658,4214,2711,4229,2783,4241v20,3,41,7,61,12c2869,4260,2917,4277,2917,4277v129,-4,258,-2,387,-12c3357,4261,3407,4219,3461,4217v186,-8,371,-9,557,-13c4121,4170,3957,4222,4127,4180v73,-18,143,-57,217,-72c4433,4090,4385,4099,4490,4083v118,-39,47,-22,217,-36c4791,4019,4895,3966,4986,3962v274,-11,823,-24,823,-24c5845,3934,5882,3933,5918,3926v25,-5,48,-16,72,-24c6002,3898,6026,3890,6026,3890v38,-36,90,-44,134,-73c6188,3775,6196,3754,6256,3733v24,-8,73,-25,73,-25c6345,3684,6350,3645,6377,3636v24,-8,49,-16,73,-24c6462,3608,6486,3599,6486,3599v32,-49,50,-40,97,-72c6591,3515,6596,3500,6607,3491v10,-8,28,-4,37,-13c6693,3429,6714,3358,6765,3309v61,-186,-9,4,48,-109c6828,3170,6829,3134,6837,3103v14,-52,34,-105,49,-157c6901,2897,6942,2855,6970,2813v8,-12,25,-36,25,-36c7012,2724,7041,2682,7079,2643v15,-46,32,-57,73,-84c7172,2496,7199,2429,7212,2365v19,-92,31,-189,61,-278c7266,1939,7283,1787,7176,1675v-26,-102,-64,-202,-97,-302c7033,1236,6991,1098,6946,961v-12,-36,-44,-73,-60,-108c6860,796,6845,731,6825,671v-8,-24,-3,-59,-24,-73c6789,590,6777,582,6765,574v-4,-12,-5,-26,-13,-36c6738,521,6675,478,6656,465v-4,-12,-5,-25,-12,-36c6638,419,6624,415,6619,405v-18,-17,-43,5,-61,-11hbc6534,386,6510,369,6475,357hdc6464,325,6380,338,6347,321v-93,-47,-105,-5,-202,-37c6109,248,5895,213,5824,211,5485,204,5118,68,4779,64,4353,52,4105,,3678,e" filled="f">
              <v:path arrowok="t"/>
            </v:shape>
            <v:group id="_x0000_s1416" style="position:absolute;left:7954;top:1134;width:2903;height:818" coordorigin="7637,8876" coordsize="2903,818">
              <v:shape id="_x0000_s1417" type="#_x0000_t202" style="position:absolute;left:7637;top:8876;width:2903;height:491" filled="f" stroked="f">
                <v:textbox style="mso-next-textbox:#_x0000_s1417">
                  <w:txbxContent>
                    <w:p w:rsidR="00245E9B" w:rsidRDefault="00245E9B" w:rsidP="00DB37A3">
                      <w:pPr>
                        <w:jc w:val="center"/>
                      </w:pPr>
                      <w:r>
                        <w:t>Қызмет көрсетілетін аудан</w:t>
                      </w:r>
                    </w:p>
                  </w:txbxContent>
                </v:textbox>
              </v:shape>
              <v:shape id="_x0000_s1418" type="#_x0000_t32" style="position:absolute;left:8789;top:9297;width:198;height:397;flip:x" o:connectortype="straight">
                <v:stroke endarrow="open" endarrowlength="long"/>
              </v:shape>
            </v:group>
            <v:shape id="_x0000_s1419" type="#_x0000_t32" style="position:absolute;left:2939;top:2405;width:0;height:3682" o:connectortype="straight">
              <v:stroke startarrow="block"/>
            </v:shape>
            <v:shape id="_x0000_s1420" type="#_x0000_t32" style="position:absolute;left:2939;top:6087;width:7580;height:0" o:connectortype="straight">
              <v:stroke endarrow="block"/>
            </v:shape>
            <v:group id="_x0000_s1421" style="position:absolute;left:2939;top:3086;width:5920;height:3001" coordorigin="2622,10516" coordsize="5920,3001">
              <v:shape id="_x0000_s1422" type="#_x0000_t32" style="position:absolute;left:2622;top:12416;width:5920;height:0" o:connectortype="straight">
                <v:stroke dashstyle="dash"/>
              </v:shape>
              <v:shape id="_x0000_s1423" type="#_x0000_t32" style="position:absolute;left:8542;top:12416;width:0;height:1101" o:connectortype="straight">
                <v:stroke dashstyle="dash"/>
              </v:shape>
              <v:shape id="_x0000_s1424" type="#_x0000_t32" style="position:absolute;left:5366;top:11848;width:0;height:1669" o:connectortype="straight">
                <v:stroke dashstyle="dash"/>
              </v:shape>
              <v:shape id="_x0000_s1425" type="#_x0000_t32" style="position:absolute;left:2622;top:11848;width:2744;height:0" o:connectortype="straight">
                <v:stroke dashstyle="dash"/>
              </v:shape>
              <v:shape id="_x0000_s1426" type="#_x0000_t32" style="position:absolute;left:2622;top:11414;width:4628;height:0" o:connectortype="straight">
                <v:stroke dashstyle="dash"/>
              </v:shape>
              <v:shape id="_x0000_s1427" type="#_x0000_t32" style="position:absolute;left:7250;top:11414;width:0;height:2103" o:connectortype="straight">
                <v:stroke dashstyle="dash"/>
              </v:shape>
              <v:shape id="_x0000_s1428" type="#_x0000_t32" style="position:absolute;left:2622;top:11318;width:3606;height:0" o:connectortype="straight">
                <v:stroke dashstyle="dash"/>
              </v:shape>
              <v:shape id="_x0000_s1429" type="#_x0000_t32" style="position:absolute;left:6228;top:11318;width:0;height:2199" o:connectortype="straight">
                <v:stroke dashstyle="dash"/>
              </v:shape>
              <v:shape id="_x0000_s1430" type="#_x0000_t32" style="position:absolute;left:2622;top:10755;width:5198;height:0" o:connectortype="straight">
                <v:stroke dashstyle="dash"/>
              </v:shape>
              <v:shape id="_x0000_s1431" type="#_x0000_t32" style="position:absolute;left:7820;top:10755;width:0;height:2762" o:connectortype="straight">
                <v:stroke dashstyle="dash"/>
              </v:shape>
              <v:shape id="_x0000_s1432" type="#_x0000_t32" style="position:absolute;left:2622;top:10516;width:1582;height:0" o:connectortype="straight">
                <v:stroke dashstyle="dash"/>
              </v:shape>
              <v:shape id="_x0000_s1433" type="#_x0000_t32" style="position:absolute;left:4204;top:10516;width:0;height:3001" o:connectortype="straight">
                <v:stroke dashstyle="dash"/>
              </v:shape>
            </v:group>
            <v:shape id="_x0000_s1434" type="#_x0000_t202" style="position:absolute;left:2412;top:2839;width:661;height:430" filled="f" stroked="f">
              <v:textbox style="mso-next-textbox:#_x0000_s1434">
                <w:txbxContent>
                  <w:p w:rsidR="00245E9B" w:rsidRDefault="00245E9B" w:rsidP="00DB37A3">
                    <w:pPr>
                      <w:jc w:val="center"/>
                    </w:pPr>
                    <w:r>
                      <w:t>52</w:t>
                    </w:r>
                  </w:p>
                </w:txbxContent>
              </v:textbox>
            </v:shape>
            <v:shape id="_x0000_s1435" type="#_x0000_t202" style="position:absolute;left:2412;top:3086;width:661;height:430" filled="f" stroked="f">
              <v:textbox style="mso-next-textbox:#_x0000_s1435">
                <w:txbxContent>
                  <w:p w:rsidR="00245E9B" w:rsidRDefault="00245E9B" w:rsidP="00DB37A3">
                    <w:pPr>
                      <w:jc w:val="center"/>
                    </w:pPr>
                    <w:r>
                      <w:t>48</w:t>
                    </w:r>
                  </w:p>
                </w:txbxContent>
              </v:textbox>
            </v:shape>
            <v:shape id="_x0000_s1436" type="#_x0000_t202" style="position:absolute;left:2412;top:3710;width:661;height:430" filled="f" stroked="f">
              <v:textbox style="mso-next-textbox:#_x0000_s1436">
                <w:txbxContent>
                  <w:p w:rsidR="00245E9B" w:rsidRDefault="00245E9B" w:rsidP="00DB37A3">
                    <w:pPr>
                      <w:jc w:val="center"/>
                    </w:pPr>
                    <w:r>
                      <w:t>38</w:t>
                    </w:r>
                  </w:p>
                </w:txbxContent>
              </v:textbox>
            </v:shape>
            <v:shape id="_x0000_s1437" type="#_x0000_t202" style="position:absolute;left:2412;top:4209;width:661;height:430" filled="f" stroked="f">
              <v:textbox style="mso-next-textbox:#_x0000_s1437">
                <w:txbxContent>
                  <w:p w:rsidR="00245E9B" w:rsidRDefault="00245E9B" w:rsidP="00DB37A3">
                    <w:pPr>
                      <w:jc w:val="center"/>
                    </w:pPr>
                    <w:r>
                      <w:t>29</w:t>
                    </w:r>
                  </w:p>
                </w:txbxContent>
              </v:textbox>
            </v:shape>
            <v:shape id="_x0000_s1438" type="#_x0000_t202" style="position:absolute;left:2412;top:4778;width:661;height:430" filled="f" stroked="f">
              <v:textbox style="mso-next-textbox:#_x0000_s1438">
                <w:txbxContent>
                  <w:p w:rsidR="00245E9B" w:rsidRDefault="00245E9B" w:rsidP="00DB37A3">
                    <w:pPr>
                      <w:jc w:val="center"/>
                    </w:pPr>
                    <w:r>
                      <w:t>19</w:t>
                    </w:r>
                  </w:p>
                </w:txbxContent>
              </v:textbox>
            </v:shape>
            <v:shape id="_x0000_s1439" type="#_x0000_t202" style="position:absolute;left:4177;top:6029;width:661;height:430" filled="f" stroked="f">
              <v:textbox style="mso-next-textbox:#_x0000_s1439">
                <w:txbxContent>
                  <w:p w:rsidR="00245E9B" w:rsidRDefault="00245E9B" w:rsidP="00DB37A3">
                    <w:pPr>
                      <w:jc w:val="center"/>
                    </w:pPr>
                    <w:r>
                      <w:t>26</w:t>
                    </w:r>
                  </w:p>
                </w:txbxContent>
              </v:textbox>
            </v:shape>
            <v:shape id="_x0000_s1440" type="#_x0000_t202" style="position:absolute;left:5346;top:6029;width:661;height:430" filled="f" stroked="f">
              <v:textbox style="mso-next-textbox:#_x0000_s1440">
                <w:txbxContent>
                  <w:p w:rsidR="00245E9B" w:rsidRDefault="00245E9B" w:rsidP="00DB37A3">
                    <w:pPr>
                      <w:jc w:val="center"/>
                    </w:pPr>
                    <w:r>
                      <w:t>46</w:t>
                    </w:r>
                  </w:p>
                </w:txbxContent>
              </v:textbox>
            </v:shape>
            <v:shape id="_x0000_s1441" type="#_x0000_t202" style="position:absolute;left:7227;top:6029;width:661;height:430" filled="f" stroked="f">
              <v:textbox style="mso-next-textbox:#_x0000_s1441">
                <w:txbxContent>
                  <w:p w:rsidR="00245E9B" w:rsidRDefault="00245E9B" w:rsidP="00DB37A3">
                    <w:pPr>
                      <w:jc w:val="center"/>
                    </w:pPr>
                    <w:r>
                      <w:t>77</w:t>
                    </w:r>
                  </w:p>
                </w:txbxContent>
              </v:textbox>
            </v:shape>
            <v:shape id="_x0000_s1442" type="#_x0000_t202" style="position:absolute;left:7793;top:6029;width:661;height:430" filled="f" stroked="f">
              <v:textbox style="mso-next-textbox:#_x0000_s1442">
                <w:txbxContent>
                  <w:p w:rsidR="00245E9B" w:rsidRDefault="00245E9B" w:rsidP="00DB37A3">
                    <w:pPr>
                      <w:jc w:val="center"/>
                    </w:pPr>
                    <w:r>
                      <w:t>88</w:t>
                    </w:r>
                  </w:p>
                </w:txbxContent>
              </v:textbox>
            </v:shape>
            <v:shape id="_x0000_s1443" type="#_x0000_t202" style="position:absolute;left:8506;top:6029;width:661;height:430" filled="f" stroked="f">
              <v:textbox style="mso-next-textbox:#_x0000_s1443">
                <w:txbxContent>
                  <w:p w:rsidR="00245E9B" w:rsidRDefault="00245E9B" w:rsidP="00DB37A3">
                    <w:pPr>
                      <w:jc w:val="center"/>
                    </w:pPr>
                    <w:r>
                      <w:t>96</w:t>
                    </w:r>
                  </w:p>
                </w:txbxContent>
              </v:textbox>
            </v:shape>
            <v:shape id="_x0000_s1444" type="#_x0000_t202" style="position:absolute;left:2268;top:2161;width:801;height:774" filled="f" stroked="f">
              <v:textbox style="mso-next-textbox:#_x0000_s1444">
                <w:txbxContent>
                  <w:p w:rsidR="00245E9B" w:rsidRPr="00F4087D" w:rsidRDefault="00245E9B" w:rsidP="00DB37A3">
                    <w:pPr>
                      <w:jc w:val="center"/>
                      <w:rPr>
                        <w:lang w:val="en-US"/>
                      </w:rPr>
                    </w:pPr>
                    <w:r>
                      <w:rPr>
                        <w:lang w:val="en-US"/>
                      </w:rPr>
                      <w:t>Y (</w:t>
                    </w:r>
                    <w:r>
                      <w:t>км</w:t>
                    </w:r>
                    <w:r>
                      <w:rPr>
                        <w:lang w:val="en-US"/>
                      </w:rPr>
                      <w:t>)</w:t>
                    </w:r>
                  </w:p>
                </w:txbxContent>
              </v:textbox>
            </v:shape>
            <v:shape id="_x0000_s1445" type="#_x0000_t202" style="position:absolute;left:9686;top:6039;width:1055;height:448" filled="f" stroked="f">
              <v:textbox style="mso-next-textbox:#_x0000_s1445">
                <w:txbxContent>
                  <w:p w:rsidR="00245E9B" w:rsidRPr="00F4087D" w:rsidRDefault="00245E9B" w:rsidP="00DB37A3">
                    <w:pPr>
                      <w:jc w:val="center"/>
                      <w:rPr>
                        <w:lang w:val="en-US"/>
                      </w:rPr>
                    </w:pPr>
                    <w:r>
                      <w:rPr>
                        <w:lang w:val="en-US"/>
                      </w:rPr>
                      <w:t>X (</w:t>
                    </w:r>
                    <w:r>
                      <w:t>км</w:t>
                    </w:r>
                    <w:r>
                      <w:rPr>
                        <w:lang w:val="en-US"/>
                      </w:rPr>
                      <w:t>)</w:t>
                    </w:r>
                  </w:p>
                </w:txbxContent>
              </v:textbox>
            </v:shape>
            <v:shape id="_x0000_s1446" type="#_x0000_t202" style="position:absolute;left:2786;top:3500;width:981;height:448" filled="f" stroked="f">
              <v:textbox style="mso-next-textbox:#_x0000_s1446">
                <w:txbxContent>
                  <w:p w:rsidR="00245E9B" w:rsidRPr="009F3A3F" w:rsidRDefault="00245E9B" w:rsidP="00DB37A3">
                    <w:pPr>
                      <w:jc w:val="center"/>
                      <w:rPr>
                        <w:vertAlign w:val="subscript"/>
                      </w:rPr>
                    </w:pPr>
                    <w:r>
                      <w:rPr>
                        <w:lang w:val="en-US"/>
                      </w:rPr>
                      <w:t>Y</w:t>
                    </w:r>
                    <w:r w:rsidRPr="009F3A3F">
                      <w:rPr>
                        <w:vertAlign w:val="subscript"/>
                      </w:rPr>
                      <w:t>қойма</w:t>
                    </w:r>
                  </w:p>
                </w:txbxContent>
              </v:textbox>
            </v:shape>
            <v:shape id="_x0000_s1447" type="#_x0000_t202" style="position:absolute;left:4365;top:2789;width:1791;height:448" filled="f" stroked="f">
              <v:textbox style="mso-next-textbox:#_x0000_s1447">
                <w:txbxContent>
                  <w:p w:rsidR="00245E9B" w:rsidRPr="009F3A3F" w:rsidRDefault="00245E9B" w:rsidP="00DB37A3">
                    <w:pPr>
                      <w:jc w:val="center"/>
                      <w:rPr>
                        <w:vertAlign w:val="subscript"/>
                      </w:rPr>
                    </w:pPr>
                    <w:r>
                      <w:t>1 (айына 20 т.)</w:t>
                    </w:r>
                  </w:p>
                </w:txbxContent>
              </v:textbox>
            </v:shape>
            <v:shape id="_x0000_s1448" type="#_x0000_t202" style="position:absolute;left:7793;top:2935;width:1791;height:448" filled="f" stroked="f">
              <v:textbox style="mso-next-textbox:#_x0000_s1448">
                <w:txbxContent>
                  <w:p w:rsidR="00245E9B" w:rsidRPr="009F3A3F" w:rsidRDefault="00245E9B" w:rsidP="00DB37A3">
                    <w:pPr>
                      <w:jc w:val="center"/>
                      <w:rPr>
                        <w:vertAlign w:val="subscript"/>
                      </w:rPr>
                    </w:pPr>
                    <w:r>
                      <w:t>4 (айына 15 тонна)</w:t>
                    </w:r>
                  </w:p>
                </w:txbxContent>
              </v:textbox>
            </v:shape>
            <v:shape id="_x0000_s1449" type="#_x0000_t202" style="position:absolute;left:6579;top:3632;width:1791;height:448" filled="f" stroked="f">
              <v:textbox style="mso-next-textbox:#_x0000_s1449">
                <w:txbxContent>
                  <w:p w:rsidR="00245E9B" w:rsidRPr="009F3A3F" w:rsidRDefault="00245E9B" w:rsidP="00DB37A3">
                    <w:pPr>
                      <w:jc w:val="center"/>
                      <w:rPr>
                        <w:vertAlign w:val="subscript"/>
                      </w:rPr>
                    </w:pPr>
                    <w:r>
                      <w:t>3 (айына 20 тонна)</w:t>
                    </w:r>
                  </w:p>
                </w:txbxContent>
              </v:textbox>
            </v:shape>
            <v:shape id="_x0000_s1450" type="#_x0000_t202" style="position:absolute;left:6563;top:2294;width:2046;height:697" filled="f" stroked="f">
              <v:textbox style="mso-next-textbox:#_x0000_s1450">
                <w:txbxContent>
                  <w:p w:rsidR="00245E9B" w:rsidRPr="009F3A3F" w:rsidRDefault="00245E9B" w:rsidP="00DB37A3">
                    <w:pPr>
                      <w:jc w:val="center"/>
                      <w:rPr>
                        <w:vertAlign w:val="subscript"/>
                      </w:rPr>
                    </w:pPr>
                    <w:proofErr w:type="gramStart"/>
                    <w:r>
                      <w:t>Ж</w:t>
                    </w:r>
                    <w:proofErr w:type="gramEnd"/>
                    <w:r>
                      <w:t>үк ағындарының ауырлық орталығы</w:t>
                    </w:r>
                  </w:p>
                </w:txbxContent>
              </v:textbox>
            </v:shape>
            <v:shape id="_x0000_s1451" type="#_x0000_t32" style="position:absolute;left:6609;top:2935;width:283;height:833;flip:x" o:connectortype="straight">
              <v:stroke endarrow="classic" endarrowlength="long"/>
            </v:shape>
            <v:oval id="_x0000_s1452" style="position:absolute;left:6497;top:3808;width:113;height:113" fillcolor="black" stroked="f">
              <o:lock v:ext="edit" aspectratio="t"/>
            </v:oval>
            <v:shape id="_x0000_s1453" type="#_x0000_t32" style="position:absolute;left:2883;top:3880;width:130;height:0" o:connectortype="straight" strokeweight="2pt"/>
            <v:shape id="_x0000_s1454" type="#_x0000_t32" style="position:absolute;left:6480;top:6094;width:130;height:0;rotation:90" o:connectortype="straight" strokeweight="2pt"/>
            <v:shape id="_x0000_s1455" type="#_x0000_t202" style="position:absolute;left:8446;top:4594;width:1791;height:448" filled="f" stroked="f">
              <v:textbox style="mso-next-textbox:#_x0000_s1455">
                <w:txbxContent>
                  <w:p w:rsidR="00245E9B" w:rsidRPr="009F3A3F" w:rsidRDefault="00245E9B" w:rsidP="00DB37A3">
                    <w:pPr>
                      <w:jc w:val="center"/>
                      <w:rPr>
                        <w:vertAlign w:val="subscript"/>
                      </w:rPr>
                    </w:pPr>
                    <w:r>
                      <w:t>5 (айына 10 тонна)</w:t>
                    </w:r>
                  </w:p>
                </w:txbxContent>
              </v:textbox>
            </v:shape>
            <v:shape id="_x0000_s1456" type="#_x0000_t202" style="position:absolute;left:4962;top:4064;width:1791;height:448" filled="f" stroked="f">
              <v:textbox style="mso-next-textbox:#_x0000_s1456">
                <w:txbxContent>
                  <w:p w:rsidR="00245E9B" w:rsidRPr="009F3A3F" w:rsidRDefault="00245E9B" w:rsidP="00DB37A3">
                    <w:pPr>
                      <w:jc w:val="center"/>
                      <w:rPr>
                        <w:vertAlign w:val="subscript"/>
                      </w:rPr>
                    </w:pPr>
                    <w:r>
                      <w:t>2 (айына 10 тонна)</w:t>
                    </w:r>
                  </w:p>
                </w:txbxContent>
              </v:textbox>
            </v:shape>
            <v:shape id="_x0000_s1457" type="#_x0000_t202" style="position:absolute;left:6401;top:5644;width:981;height:448" filled="f" stroked="f">
              <v:textbox style="mso-next-textbox:#_x0000_s1457">
                <w:txbxContent>
                  <w:p w:rsidR="00245E9B" w:rsidRPr="009F3A3F" w:rsidRDefault="00245E9B" w:rsidP="00DB37A3">
                    <w:pPr>
                      <w:jc w:val="center"/>
                      <w:rPr>
                        <w:vertAlign w:val="subscript"/>
                      </w:rPr>
                    </w:pPr>
                    <w:r w:rsidRPr="004D559E">
                      <w:rPr>
                        <w:lang w:val="en-US"/>
                      </w:rPr>
                      <w:t>X</w:t>
                    </w:r>
                    <w:r w:rsidRPr="009F3A3F">
                      <w:rPr>
                        <w:vertAlign w:val="subscript"/>
                      </w:rPr>
                      <w:t>қойма</w:t>
                    </w:r>
                  </w:p>
                </w:txbxContent>
              </v:textbox>
            </v:shape>
            <w10:wrap type="none"/>
            <w10:anchorlock/>
          </v:group>
        </w:pict>
      </w:r>
    </w:p>
    <w:p w:rsidR="00DB37A3" w:rsidRPr="008410EC" w:rsidRDefault="00DB37A3" w:rsidP="008410EC">
      <w:pPr>
        <w:tabs>
          <w:tab w:val="left" w:pos="3119"/>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Сурет 4.2 - Орталықты іздеу арқылы қойманың орналасқан жерін анықтау</w:t>
      </w:r>
      <w:r w:rsidRPr="008410EC">
        <w:rPr>
          <w:rFonts w:ascii="Times New Roman" w:hAnsi="Times New Roman" w:cs="Times New Roman"/>
          <w:sz w:val="24"/>
          <w:szCs w:val="24"/>
        </w:rPr>
        <w:br/>
        <w:t>жүк ағындарының ауырлығы (жақшаның ішінде тұтынушы нөмірінің жанында</w:t>
      </w:r>
      <w:r w:rsidRPr="008410EC">
        <w:rPr>
          <w:rFonts w:ascii="Times New Roman" w:hAnsi="Times New Roman" w:cs="Times New Roman"/>
          <w:sz w:val="24"/>
          <w:szCs w:val="24"/>
        </w:rPr>
        <w:br/>
        <w:t>оның айлық жүк айналымы көрсетілген)</w:t>
      </w:r>
    </w:p>
    <w:p w:rsidR="00DB37A3" w:rsidRPr="008410EC" w:rsidRDefault="00DB37A3" w:rsidP="008410EC">
      <w:pPr>
        <w:tabs>
          <w:tab w:val="left" w:pos="3119"/>
        </w:tabs>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Жүк ағындарының ауырлық центрінің координаттары (X</w:t>
      </w:r>
      <w:r w:rsidRPr="008410EC">
        <w:rPr>
          <w:rFonts w:ascii="Times New Roman" w:hAnsi="Times New Roman" w:cs="Times New Roman"/>
          <w:sz w:val="24"/>
          <w:szCs w:val="24"/>
          <w:vertAlign w:val="subscript"/>
        </w:rPr>
        <w:t>қойма</w:t>
      </w:r>
      <w:r w:rsidRPr="008410EC">
        <w:rPr>
          <w:rFonts w:ascii="Times New Roman" w:hAnsi="Times New Roman" w:cs="Times New Roman"/>
          <w:sz w:val="24"/>
          <w:szCs w:val="24"/>
        </w:rPr>
        <w:t>, Y</w:t>
      </w:r>
      <w:r w:rsidRPr="008410EC">
        <w:rPr>
          <w:rFonts w:ascii="Times New Roman" w:hAnsi="Times New Roman" w:cs="Times New Roman"/>
          <w:sz w:val="24"/>
          <w:szCs w:val="24"/>
          <w:vertAlign w:val="subscript"/>
        </w:rPr>
        <w:t>қойма</w:t>
      </w:r>
      <w:r w:rsidRPr="008410EC">
        <w:rPr>
          <w:rFonts w:ascii="Times New Roman" w:hAnsi="Times New Roman" w:cs="Times New Roman"/>
          <w:sz w:val="24"/>
          <w:szCs w:val="24"/>
        </w:rPr>
        <w:t>) яғни, оның маңында тарату орталығын орналастыруға болатын нүктелер формулалар бойынша анықталады (4.1 және 4.2):</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6060" w:dyaOrig="620">
          <v:shape id="_x0000_i1125" type="#_x0000_t75" style="width:303pt;height:30.75pt" o:ole="">
            <v:imagedata r:id="rId84" o:title=""/>
          </v:shape>
          <o:OLEObject Type="Embed" ProgID="Equation.3" ShapeID="_x0000_i1125" DrawAspect="Content" ObjectID="_1808742343" r:id="rId85"/>
        </w:object>
      </w:r>
      <w:proofErr w:type="gramStart"/>
      <w:r w:rsidRPr="008410EC">
        <w:rPr>
          <w:rFonts w:ascii="Times New Roman" w:hAnsi="Times New Roman" w:cs="Times New Roman"/>
          <w:sz w:val="24"/>
          <w:szCs w:val="24"/>
        </w:rPr>
        <w:t>км</w:t>
      </w:r>
      <w:proofErr w:type="gramEnd"/>
      <w:r w:rsidRPr="008410EC">
        <w:rPr>
          <w:rFonts w:ascii="Times New Roman" w:hAnsi="Times New Roman" w:cs="Times New Roman"/>
          <w:sz w:val="24"/>
          <w:szCs w:val="24"/>
        </w:rPr>
        <w:t>.</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6000" w:dyaOrig="620">
          <v:shape id="_x0000_i1126" type="#_x0000_t75" style="width:300pt;height:30.75pt" o:ole="">
            <v:imagedata r:id="rId86" o:title=""/>
          </v:shape>
          <o:OLEObject Type="Embed" ProgID="Equation.3" ShapeID="_x0000_i1126" DrawAspect="Content" ObjectID="_1808742344" r:id="rId87"/>
        </w:object>
      </w:r>
      <w:proofErr w:type="gramStart"/>
      <w:r w:rsidRPr="008410EC">
        <w:rPr>
          <w:rFonts w:ascii="Times New Roman" w:hAnsi="Times New Roman" w:cs="Times New Roman"/>
          <w:sz w:val="24"/>
          <w:szCs w:val="24"/>
        </w:rPr>
        <w:t>км</w:t>
      </w:r>
      <w:proofErr w:type="gramEnd"/>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Жеткізу бойынша ең аз көлік жұмыстарын қамтамасыз ететін аумақтың нүктесі, әдетте, табылған ауырлық центрімен сәйкес келмейді, бірақ, әдетте, жақын жерде орналасқан. Орталық үшін қолайлы орынды таңдау табылған ауырлық центрінің маңында мүмкін болатын орналастыру орындарын кейіннен талдауға мүмкіндік береді (осы сабақтың шеңберінде жүргізілмейді). Бұл ретте елді мекеннің көлікке қолжетімділігін, ықтимал учаскенің көлемі мен конфигурациясын бағалау, сондай-ақ жергілікті билік органдарының белгіленген аумаққа қатысты жоспарларын ескеру қажет.</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Сипатталған әдісті қолданудың шектеулері бар. Модельде материалдық ағынды тұтыну нүктесінен тарату орталығының орналасқан жеріне дейінгі арақашықтық түзу сызық бойынша ескеріледі. Осыған байланысты модельденетін ауданда дамыған жолдар желісі болуы керек, әйтпесе модельдеудің негізгі принципі – модель мен модельденетін объектінің ұқсастығы принципі бұзылатын болады.</w:t>
      </w:r>
    </w:p>
    <w:p w:rsidR="00DB37A3" w:rsidRPr="008410EC" w:rsidRDefault="00DB37A3" w:rsidP="008410EC">
      <w:pPr>
        <w:pStyle w:val="3"/>
        <w:spacing w:before="0" w:after="0"/>
        <w:ind w:firstLine="709"/>
        <w:jc w:val="both"/>
        <w:rPr>
          <w:rFonts w:ascii="Times New Roman" w:hAnsi="Times New Roman" w:cs="Times New Roman"/>
          <w:sz w:val="24"/>
          <w:szCs w:val="24"/>
        </w:rPr>
      </w:pPr>
      <w:r w:rsidRPr="008410EC">
        <w:rPr>
          <w:rFonts w:ascii="Times New Roman" w:hAnsi="Times New Roman" w:cs="Times New Roman"/>
          <w:sz w:val="24"/>
          <w:szCs w:val="24"/>
        </w:rPr>
        <w:t>Тапсырма 2</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Аудан аумағында (4.1-сурет) материалдық ағынның сегіз тұтынушысы бар.</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Тарату орталығының орналасуы қызмет көрсетілетін желіге тауарларды жеткізу үшін көліктің минималды айналымын қамтамасыз ететін тікбұрышты конфигурациядағы көлік желісінің торабын анықтаңыз.</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Тапсырма 1-тапсырманы орындау кезінде жасалған сызбада орындалады. Сызбада орталықты орналастырудың ұсынылған нүктесін (М нүктесі) тауып, көрсетіңіз.</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2-тапсырманы орындаудың негізі автомобиль жолдары желісінің тікбұрышты конфигурациясы жағдайында тарату орталығының оңтайлы орналасуын анықтау әдісін зерттеу болып табылады (сынақ нүктесі әдісі).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Біріншіден, көлік желісінің жеке учаскесінің мысалын қолдана отырып, әдістің мәнін талдаймыз. Жол учаскесінде болсын, ұзындығы </w:t>
      </w:r>
      <w:smartTag w:uri="urn:schemas-microsoft-com:office:smarttags" w:element="metricconverter">
        <w:smartTagPr>
          <w:attr w:name="ProductID" w:val="30 км"/>
        </w:smartTagPr>
        <w:r w:rsidRPr="008410EC">
          <w:rPr>
            <w:rFonts w:ascii="Times New Roman" w:hAnsi="Times New Roman" w:cs="Times New Roman"/>
            <w:sz w:val="24"/>
            <w:szCs w:val="24"/>
          </w:rPr>
          <w:t>30 шақырым</w:t>
        </w:r>
      </w:smartTag>
      <w:r w:rsidRPr="008410EC">
        <w:rPr>
          <w:rFonts w:ascii="Times New Roman" w:hAnsi="Times New Roman" w:cs="Times New Roman"/>
          <w:sz w:val="24"/>
          <w:szCs w:val="24"/>
        </w:rPr>
        <w:t xml:space="preserve"> (4.3-суреттегі АД бөлімі), материалдық ағынның төрт тұтынушысы бар: А, В, С және Д. Олардың әрқайсысының айлық жүк айналымы жақшада көрсетілген. Тарату қоймасының оңтайлы орналасуын "сынақ нүктесі әдісі" деп атауға болатын әдіспен анықтау оңай.</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401" style="width:463.75pt;height:41.15pt;mso-position-horizontal-relative:char;mso-position-vertical-relative:line" coordorigin="1782,12692" coordsize="9275,823">
            <v:shape id="_x0000_s1402" type="#_x0000_t32" style="position:absolute;left:2165;top:13452;width:8504;height:0" o:connectortype="straight"/>
            <v:rect id="_x0000_s1403" style="position:absolute;left:2165;top:13376;width:87;height:76" fillcolor="black" stroked="f"/>
            <v:rect id="_x0000_s1404" style="position:absolute;left:4954;top:13376;width:87;height:76" fillcolor="black" stroked="f"/>
            <v:rect id="_x0000_s1405" style="position:absolute;left:7792;top:13376;width:87;height:76" fillcolor="black" stroked="f"/>
            <v:rect id="_x0000_s1406" style="position:absolute;left:10582;top:13376;width:87;height:76" fillcolor="black" stroked="f"/>
            <v:shape id="_x0000_s1407" type="#_x0000_t202" style="position:absolute;left:1782;top:12692;width:1781;height:475" filled="f" stroked="f">
              <v:textbox>
                <w:txbxContent>
                  <w:p w:rsidR="00245E9B" w:rsidRDefault="00245E9B" w:rsidP="00DB37A3">
                    <w:pPr>
                      <w:jc w:val="center"/>
                    </w:pPr>
                    <w:r>
                      <w:t>А (айына 20 т.)</w:t>
                    </w:r>
                  </w:p>
                </w:txbxContent>
              </v:textbox>
            </v:shape>
            <v:shape id="_x0000_s1408" type="#_x0000_t202" style="position:absolute;left:4125;top:12692;width:1781;height:475" filled="f" stroked="f">
              <v:textbox>
                <w:txbxContent>
                  <w:p w:rsidR="00245E9B" w:rsidRDefault="00245E9B" w:rsidP="00DB37A3">
                    <w:pPr>
                      <w:jc w:val="center"/>
                    </w:pPr>
                    <w:proofErr w:type="gramStart"/>
                    <w:r>
                      <w:rPr>
                        <w:lang w:val="en-US"/>
                      </w:rPr>
                      <w:t>B</w:t>
                    </w:r>
                    <w:r>
                      <w:t xml:space="preserve"> (</w:t>
                    </w:r>
                    <w:r>
                      <w:rPr>
                        <w:lang w:val="en-US"/>
                      </w:rPr>
                      <w:t>1</w:t>
                    </w:r>
                    <w:r>
                      <w:t>айына 0 тонна.)</w:t>
                    </w:r>
                    <w:proofErr w:type="gramEnd"/>
                  </w:p>
                </w:txbxContent>
              </v:textbox>
            </v:shape>
            <v:shape id="_x0000_s1409" type="#_x0000_t202" style="position:absolute;left:6933;top:12692;width:1781;height:475" filled="f" stroked="f">
              <v:textbox>
                <w:txbxContent>
                  <w:p w:rsidR="00245E9B" w:rsidRDefault="00245E9B" w:rsidP="00DB37A3">
                    <w:pPr>
                      <w:jc w:val="center"/>
                    </w:pPr>
                    <w:proofErr w:type="gramStart"/>
                    <w:r>
                      <w:rPr>
                        <w:lang w:val="en-US"/>
                      </w:rPr>
                      <w:t>C</w:t>
                    </w:r>
                    <w:r>
                      <w:t xml:space="preserve"> (</w:t>
                    </w:r>
                    <w:r>
                      <w:rPr>
                        <w:lang w:val="en-US"/>
                      </w:rPr>
                      <w:t>3</w:t>
                    </w:r>
                    <w:r>
                      <w:t>айына 0 тонна.)</w:t>
                    </w:r>
                    <w:proofErr w:type="gramEnd"/>
                  </w:p>
                </w:txbxContent>
              </v:textbox>
            </v:shape>
            <v:shape id="_x0000_s1410" type="#_x0000_t202" style="position:absolute;left:9276;top:12692;width:1781;height:475" filled="f" stroked="f">
              <v:textbox>
                <w:txbxContent>
                  <w:p w:rsidR="00245E9B" w:rsidRDefault="00245E9B" w:rsidP="00DB37A3">
                    <w:pPr>
                      <w:jc w:val="center"/>
                    </w:pPr>
                    <w:proofErr w:type="gramStart"/>
                    <w:r>
                      <w:rPr>
                        <w:lang w:val="en-US"/>
                      </w:rPr>
                      <w:t>D</w:t>
                    </w:r>
                    <w:r>
                      <w:t xml:space="preserve"> (</w:t>
                    </w:r>
                    <w:r>
                      <w:rPr>
                        <w:lang w:val="en-US"/>
                      </w:rPr>
                      <w:t>3</w:t>
                    </w:r>
                    <w:r>
                      <w:t>айына 0 тонна.)</w:t>
                    </w:r>
                    <w:proofErr w:type="gramEnd"/>
                  </w:p>
                </w:txbxContent>
              </v:textbox>
            </v:shape>
            <v:shape id="_x0000_s1411" type="#_x0000_t202" style="position:absolute;left:2880;top:13040;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v:shape id="_x0000_s1412" type="#_x0000_t202" style="position:absolute;left:5512;top:13040;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v:shape id="_x0000_s1413" type="#_x0000_t202" style="position:absolute;left:8126;top:13040;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Сурет 4.3 - Оңтайлы орналасуды анықтау</w:t>
      </w:r>
      <w:r w:rsidRPr="008410EC">
        <w:rPr>
          <w:rFonts w:ascii="Times New Roman" w:hAnsi="Times New Roman" w:cs="Times New Roman"/>
          <w:sz w:val="24"/>
          <w:szCs w:val="24"/>
        </w:rPr>
        <w:br/>
        <w:t>қызмет көрсету учаскесіндегі тарату орталығының</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Әдістің мәні қызмет көрсетілетін учаскенің әрбір сегментін дәйекті тексеруден тұрады.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Біз кесіндінің сынақ нүктесі ұғымын, сондай-ақ сынақ нүктесінің солға және оңға жүк айналымы ұғымын енгіземіз.</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lastRenderedPageBreak/>
        <w:t>Осы кесіндіде орналасқан және оның ұштарына жатпайтын кез келген нүктені кесіндінің сынақ нүктесі деп атаймыз (яғни, сынақ нүктесі A, B, C және D нүктелерімен сәйкес келмейді).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Сынақ нүктесінің сол жақтағы жүк айналымы – сынақ нүктесінің сол жағындағы бүкіл қызмет көрсету аймағында орналасқан тұтынушылардың жүк айналымы.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Сынақ нүктесінің оң жақтағы жүк айналымы – оң жақта орналасқан тұтынушылардың жүк айналымы.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Қызмет көрсету учаскесі шеткі сол жақтан тексеріледі. Алдымен учаскенің бірінші сегменті талданады (біздің жағдайда АВ кесіндісі). Бұл сегментте сынақ нүктесі қойылады және белгіленген нүктенің сол және оң жағында орналасқан тұтынушылардың жүк айналымының сомасы есептеледі. Егер оң жақтағы тұтынушылардың жүк айналымы көбірек болса, онда келесі сегмент тексеріледі. Егер аз болса, онда талданатын сегменттің басында қойманы орналастыру туралы шешім қабылданады.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Сынақ нүктелерін тексеру сол жақтағы тұтынушылардың жүк айналымының сомасы оң жақтағы тұтынушылардың жүк айналымының сомасынан асатын нүкте пайда болғанға дейін жалғасады. Қойманы осы сегменттің басында, яғни сынақ нүктесінің сол жағында орналастыру туралы шешім қабылданады. Біздің мысалда бұл С нүктесі.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Келесі сегменттің сынақ нүктесінің сол және оң жағындағы жүк айналымының қосындысы бірдей болатын нұсқаны қарастырайық. Бұл кесіндінің басы (М нүктесі, 4.4-сурет) бірінші, ал соңы (N нүктесі) қызмет көрсету орнындағы тарату орталығының ықтимал орналасуының соңғысы болып табылады. Тарату орталығы қызмет көрсету учаскесінің MN сегментінің кез келген нүктесінде орналасуы мүмкін.</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9B06F6" w:rsidP="008410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389" style="width:463.75pt;height:41.15pt;mso-position-horizontal-relative:char;mso-position-vertical-relative:line" coordorigin="1701,1134" coordsize="9275,823">
            <v:shape id="_x0000_s1390" type="#_x0000_t32" style="position:absolute;left:2084;top:1894;width:8504;height:0" o:connectortype="straight"/>
            <v:rect id="_x0000_s1391" style="position:absolute;left:2084;top:1818;width:87;height:76" fillcolor="black" stroked="f"/>
            <v:rect id="_x0000_s1392" style="position:absolute;left:4873;top:1818;width:2835;height:76" fillcolor="black" stroked="f"/>
            <v:rect id="_x0000_s1393" style="position:absolute;left:10501;top:1818;width:87;height:76" fillcolor="black" stroked="f"/>
            <v:shape id="_x0000_s1394" type="#_x0000_t202" style="position:absolute;left:1701;top:1134;width:1781;height:475" filled="f" stroked="f">
              <v:textbox>
                <w:txbxContent>
                  <w:p w:rsidR="00245E9B" w:rsidRDefault="00245E9B" w:rsidP="00DB37A3">
                    <w:pPr>
                      <w:jc w:val="center"/>
                    </w:pPr>
                    <w:r>
                      <w:t>_ (айына 40 т.)</w:t>
                    </w:r>
                  </w:p>
                </w:txbxContent>
              </v:textbox>
            </v:shape>
            <v:shape id="_x0000_s1395" type="#_x0000_t202" style="position:absolute;left:4044;top:1134;width:1781;height:475" filled="f" stroked="f">
              <v:textbox>
                <w:txbxContent>
                  <w:p w:rsidR="00245E9B" w:rsidRDefault="00245E9B" w:rsidP="00DB37A3">
                    <w:pPr>
                      <w:jc w:val="center"/>
                    </w:pPr>
                    <w:r>
                      <w:t>М (айына 30 т.)</w:t>
                    </w:r>
                  </w:p>
                </w:txbxContent>
              </v:textbox>
            </v:shape>
            <v:shape id="_x0000_s1396" type="#_x0000_t202" style="position:absolute;left:6852;top:1134;width:1781;height:475" filled="f" stroked="f">
              <v:textbox>
                <w:txbxContent>
                  <w:p w:rsidR="00245E9B" w:rsidRDefault="00245E9B" w:rsidP="00DB37A3">
                    <w:pPr>
                      <w:jc w:val="center"/>
                    </w:pPr>
                    <w:proofErr w:type="gramStart"/>
                    <w:r>
                      <w:rPr>
                        <w:lang w:val="en-US"/>
                      </w:rPr>
                      <w:t>N</w:t>
                    </w:r>
                    <w:r>
                      <w:t xml:space="preserve"> (</w:t>
                    </w:r>
                    <w:r>
                      <w:rPr>
                        <w:lang w:val="en-US"/>
                      </w:rPr>
                      <w:t>2</w:t>
                    </w:r>
                    <w:r>
                      <w:t>айына 0 тонна.)</w:t>
                    </w:r>
                    <w:proofErr w:type="gramEnd"/>
                  </w:p>
                </w:txbxContent>
              </v:textbox>
            </v:shape>
            <v:shape id="_x0000_s1397" type="#_x0000_t202" style="position:absolute;left:9195;top:1134;width:1781;height:475" filled="f" stroked="f">
              <v:textbox>
                <w:txbxContent>
                  <w:p w:rsidR="00245E9B" w:rsidRDefault="00245E9B" w:rsidP="00DB37A3">
                    <w:pPr>
                      <w:jc w:val="center"/>
                    </w:pPr>
                    <w:proofErr w:type="gramStart"/>
                    <w:r>
                      <w:rPr>
                        <w:lang w:val="en-US"/>
                      </w:rPr>
                      <w:t>P</w:t>
                    </w:r>
                    <w:r>
                      <w:t xml:space="preserve"> (</w:t>
                    </w:r>
                    <w:r>
                      <w:rPr>
                        <w:lang w:val="en-US"/>
                      </w:rPr>
                      <w:t>5</w:t>
                    </w:r>
                    <w:r>
                      <w:t>айына 0 тонна.)</w:t>
                    </w:r>
                    <w:proofErr w:type="gramEnd"/>
                  </w:p>
                </w:txbxContent>
              </v:textbox>
            </v:shape>
            <v:shape id="_x0000_s1398" type="#_x0000_t202" style="position:absolute;left:2799;top:1482;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v:shape id="_x0000_s1399" type="#_x0000_t202" style="position:absolute;left:5431;top:1482;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v:shape id="_x0000_s1400" type="#_x0000_t202" style="position:absolute;left:8045;top:1482;width:1781;height:475" filled="f" stroked="f">
              <v:textbox>
                <w:txbxContent>
                  <w:p w:rsidR="00245E9B" w:rsidRPr="00414556" w:rsidRDefault="00245E9B" w:rsidP="00DB37A3">
                    <w:pPr>
                      <w:jc w:val="center"/>
                    </w:pPr>
                    <w:proofErr w:type="gramStart"/>
                    <w:smartTag w:uri="urn:schemas-microsoft-com:office:smarttags" w:element="metricconverter">
                      <w:smartTagPr>
                        <w:attr w:name="ProductID" w:val="10 км"/>
                      </w:smartTagPr>
                      <w:r>
                        <w:rPr>
                          <w:lang w:val="en-US"/>
                        </w:rPr>
                        <w:t xml:space="preserve">10 </w:t>
                      </w:r>
                      <w:r>
                        <w:t>км</w:t>
                      </w:r>
                    </w:smartTag>
                    <w:r>
                      <w:t>.</w:t>
                    </w:r>
                    <w:proofErr w:type="gramEnd"/>
                  </w:p>
                </w:txbxContent>
              </v:textbox>
            </v:shape>
            <w10:wrap type="none"/>
            <w10:anchorlock/>
          </v:group>
        </w:pic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Сурет 4.4 - Дистрибьютордың оңтайлы орналасуын анықтау</w:t>
      </w:r>
      <w:r w:rsidRPr="008410EC">
        <w:rPr>
          <w:rFonts w:ascii="Times New Roman" w:hAnsi="Times New Roman" w:cs="Times New Roman"/>
          <w:sz w:val="24"/>
          <w:szCs w:val="24"/>
        </w:rPr>
        <w:br/>
        <w:t>орталықтың сынақ нүктесінің "сол" және "оң" жүк айналымы тең болған жағдайда</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Сынақ нүктесі әдісімен тікбұрышты тасымалдау желісінің оңтайлы түйінін анықтау үшін (тарату орталығын орналастыру үшін) ауданды картаға жолдарға параллель бағытталған координаталық осьтерді салу керек. Тұтынушылардың координаттарын анықтағаннан кейін, әрбір координаталық осьте сынақ нүктесі әдісімен қажетті түйіннің Х координатасы мен У координатасының оңтайлы орналасуын табу қажет.</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Мысал ретінде төрт тұтынушыдан тұратын қызмет көрсетілетін жүйені қарастырайық (4.5-сурет). Жолдар желісі тікбұрышты. Тұтынушылардың ординаталары мен абсциссаларына жүк айналымының сәйкес мәндерін тағайындай отырып, біз сынақ нүктесі әдісін қолдана отырып, көлік желісінің оңтайлы түйінінің ординатасы мен абсциссасын табамыз. Тарату орталығын табылған қондырғыға орналастыру тауарларды қоймалардан жеткізу үшін минималды жүк айналымын қамтамасыз етеді.</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254" style="width:409.35pt;height:259.5pt;mso-position-horizontal-relative:char;mso-position-vertical-relative:line" coordorigin="1928,1134" coordsize="8187,5190">
            <v:group id="_x0000_s1255" style="position:absolute;left:3020;top:1446;width:6600;height:3847" coordorigin="2145,1695" coordsize="5100,5100">
              <v:rect id="_x0000_s1256" style="position:absolute;left:2145;top:1695;width:510;height:510"/>
              <v:rect id="_x0000_s1257" style="position:absolute;left:2655;top:1695;width:510;height:510"/>
              <v:rect id="_x0000_s1258" style="position:absolute;left:2145;top:2205;width:510;height:510"/>
              <v:rect id="_x0000_s1259" style="position:absolute;left:2655;top:2205;width:510;height:510"/>
              <v:rect id="_x0000_s1260" style="position:absolute;left:2145;top:2715;width:510;height:510"/>
              <v:rect id="_x0000_s1261" style="position:absolute;left:2655;top:2715;width:510;height:510"/>
              <v:rect id="_x0000_s1262" style="position:absolute;left:2145;top:3225;width:510;height:510"/>
              <v:rect id="_x0000_s1263" style="position:absolute;left:2655;top:3225;width:510;height:510"/>
              <v:rect id="_x0000_s1264" style="position:absolute;left:3165;top:1695;width:510;height:510"/>
              <v:rect id="_x0000_s1265" style="position:absolute;left:3675;top:1695;width:510;height:510"/>
              <v:rect id="_x0000_s1266" style="position:absolute;left:3165;top:2205;width:510;height:510"/>
              <v:rect id="_x0000_s1267" style="position:absolute;left:3675;top:2205;width:510;height:510"/>
              <v:rect id="_x0000_s1268" style="position:absolute;left:3165;top:2715;width:510;height:510"/>
              <v:rect id="_x0000_s1269" style="position:absolute;left:3675;top:2715;width:510;height:510"/>
              <v:rect id="_x0000_s1270" style="position:absolute;left:3165;top:3225;width:510;height:510"/>
              <v:rect id="_x0000_s1271" style="position:absolute;left:3675;top:3225;width:510;height:510"/>
              <v:rect id="_x0000_s1272" style="position:absolute;left:4185;top:1695;width:510;height:510"/>
              <v:rect id="_x0000_s1273" style="position:absolute;left:4695;top:1695;width:510;height:510"/>
              <v:rect id="_x0000_s1274" style="position:absolute;left:4185;top:2205;width:510;height:510"/>
              <v:rect id="_x0000_s1275" style="position:absolute;left:4695;top:2205;width:510;height:510"/>
              <v:rect id="_x0000_s1276" style="position:absolute;left:4185;top:2715;width:510;height:510"/>
              <v:rect id="_x0000_s1277" style="position:absolute;left:4695;top:2715;width:510;height:510"/>
              <v:rect id="_x0000_s1278" style="position:absolute;left:4185;top:3225;width:510;height:510"/>
              <v:rect id="_x0000_s1279" style="position:absolute;left:4695;top:3225;width:510;height:510"/>
              <v:rect id="_x0000_s1280" style="position:absolute;left:5205;top:1695;width:510;height:510"/>
              <v:rect id="_x0000_s1281" style="position:absolute;left:5715;top:1695;width:510;height:510"/>
              <v:rect id="_x0000_s1282" style="position:absolute;left:5205;top:2205;width:510;height:510"/>
              <v:rect id="_x0000_s1283" style="position:absolute;left:5715;top:2205;width:510;height:510"/>
              <v:rect id="_x0000_s1284" style="position:absolute;left:5205;top:2715;width:510;height:510"/>
              <v:rect id="_x0000_s1285" style="position:absolute;left:5715;top:2715;width:510;height:510"/>
              <v:rect id="_x0000_s1286" style="position:absolute;left:5205;top:3225;width:510;height:510"/>
              <v:rect id="_x0000_s1287" style="position:absolute;left:5715;top:3225;width:510;height:510"/>
              <v:rect id="_x0000_s1288" style="position:absolute;left:6225;top:1695;width:510;height:510"/>
              <v:rect id="_x0000_s1289" style="position:absolute;left:6735;top:1695;width:510;height:510"/>
              <v:rect id="_x0000_s1290" style="position:absolute;left:6225;top:2205;width:510;height:510"/>
              <v:rect id="_x0000_s1291" style="position:absolute;left:6735;top:2205;width:510;height:510"/>
              <v:rect id="_x0000_s1292" style="position:absolute;left:6225;top:2715;width:510;height:510"/>
              <v:rect id="_x0000_s1293" style="position:absolute;left:6735;top:2715;width:510;height:510"/>
              <v:rect id="_x0000_s1294" style="position:absolute;left:6225;top:3225;width:510;height:510"/>
              <v:rect id="_x0000_s1295" style="position:absolute;left:6735;top:3225;width:510;height:510"/>
              <v:rect id="_x0000_s1296" style="position:absolute;left:2145;top:3735;width:510;height:510"/>
              <v:rect id="_x0000_s1297" style="position:absolute;left:2655;top:3735;width:510;height:510"/>
              <v:rect id="_x0000_s1298" style="position:absolute;left:2145;top:4245;width:510;height:510"/>
              <v:rect id="_x0000_s1299" style="position:absolute;left:2655;top:4245;width:510;height:510"/>
              <v:rect id="_x0000_s1300" style="position:absolute;left:2145;top:4755;width:510;height:510"/>
              <v:rect id="_x0000_s1301" style="position:absolute;left:2655;top:4755;width:510;height:510"/>
              <v:rect id="_x0000_s1302" style="position:absolute;left:3165;top:3735;width:510;height:510"/>
              <v:rect id="_x0000_s1303" style="position:absolute;left:3675;top:3735;width:510;height:510"/>
              <v:rect id="_x0000_s1304" style="position:absolute;left:3165;top:4245;width:510;height:510"/>
              <v:rect id="_x0000_s1305" style="position:absolute;left:3675;top:4245;width:510;height:510"/>
              <v:rect id="_x0000_s1306" style="position:absolute;left:3165;top:4755;width:510;height:510"/>
              <v:rect id="_x0000_s1307" style="position:absolute;left:3675;top:4755;width:510;height:510"/>
              <v:rect id="_x0000_s1308" style="position:absolute;left:4185;top:3735;width:510;height:510"/>
              <v:rect id="_x0000_s1309" style="position:absolute;left:4695;top:3735;width:510;height:510"/>
              <v:rect id="_x0000_s1310" style="position:absolute;left:4185;top:4245;width:510;height:510"/>
              <v:rect id="_x0000_s1311" style="position:absolute;left:4695;top:4245;width:510;height:510"/>
              <v:rect id="_x0000_s1312" style="position:absolute;left:4185;top:4755;width:510;height:510"/>
              <v:rect id="_x0000_s1313" style="position:absolute;left:4695;top:4755;width:510;height:510"/>
              <v:rect id="_x0000_s1314" style="position:absolute;left:5205;top:3735;width:510;height:510"/>
              <v:rect id="_x0000_s1315" style="position:absolute;left:5715;top:3735;width:510;height:510"/>
              <v:rect id="_x0000_s1316" style="position:absolute;left:5205;top:4245;width:510;height:510"/>
              <v:rect id="_x0000_s1317" style="position:absolute;left:5715;top:4245;width:510;height:510"/>
              <v:rect id="_x0000_s1318" style="position:absolute;left:5205;top:4755;width:510;height:510"/>
              <v:rect id="_x0000_s1319" style="position:absolute;left:5715;top:4755;width:510;height:510"/>
              <v:rect id="_x0000_s1320" style="position:absolute;left:6225;top:3735;width:510;height:510"/>
              <v:rect id="_x0000_s1321" style="position:absolute;left:6735;top:3735;width:510;height:510"/>
              <v:rect id="_x0000_s1322" style="position:absolute;left:6225;top:4245;width:510;height:510"/>
              <v:rect id="_x0000_s1323" style="position:absolute;left:6735;top:4245;width:510;height:510"/>
              <v:rect id="_x0000_s1324" style="position:absolute;left:6225;top:4755;width:510;height:510"/>
              <v:rect id="_x0000_s1325" style="position:absolute;left:6735;top:4755;width:510;height:510"/>
              <v:rect id="_x0000_s1326" style="position:absolute;left:2145;top:5265;width:510;height:510"/>
              <v:rect id="_x0000_s1327" style="position:absolute;left:2655;top:5265;width:510;height:510"/>
              <v:rect id="_x0000_s1328" style="position:absolute;left:2145;top:5775;width:510;height:510"/>
              <v:rect id="_x0000_s1329" style="position:absolute;left:2655;top:5775;width:510;height:510"/>
              <v:rect id="_x0000_s1330" style="position:absolute;left:2145;top:6285;width:510;height:510"/>
              <v:rect id="_x0000_s1331" style="position:absolute;left:2655;top:6285;width:510;height:510"/>
              <v:rect id="_x0000_s1332" style="position:absolute;left:3165;top:5265;width:510;height:510"/>
              <v:rect id="_x0000_s1333" style="position:absolute;left:3675;top:5265;width:510;height:510"/>
              <v:rect id="_x0000_s1334" style="position:absolute;left:3165;top:5775;width:510;height:510"/>
              <v:rect id="_x0000_s1335" style="position:absolute;left:3675;top:5775;width:510;height:510"/>
              <v:rect id="_x0000_s1336" style="position:absolute;left:3165;top:6285;width:510;height:510"/>
              <v:rect id="_x0000_s1337" style="position:absolute;left:3675;top:6285;width:510;height:510"/>
              <v:rect id="_x0000_s1338" style="position:absolute;left:4185;top:5265;width:510;height:510"/>
              <v:rect id="_x0000_s1339" style="position:absolute;left:4695;top:5265;width:510;height:510"/>
              <v:rect id="_x0000_s1340" style="position:absolute;left:4185;top:5775;width:510;height:510"/>
              <v:rect id="_x0000_s1341" style="position:absolute;left:4695;top:5775;width:510;height:510"/>
              <v:rect id="_x0000_s1342" style="position:absolute;left:4185;top:6285;width:510;height:510"/>
              <v:rect id="_x0000_s1343" style="position:absolute;left:4695;top:6285;width:510;height:510"/>
              <v:rect id="_x0000_s1344" style="position:absolute;left:5205;top:5265;width:510;height:510"/>
              <v:rect id="_x0000_s1345" style="position:absolute;left:5715;top:5265;width:510;height:510"/>
              <v:rect id="_x0000_s1346" style="position:absolute;left:5205;top:5775;width:510;height:510"/>
              <v:rect id="_x0000_s1347" style="position:absolute;left:5715;top:5775;width:510;height:510"/>
              <v:rect id="_x0000_s1348" style="position:absolute;left:5205;top:6285;width:510;height:510"/>
              <v:rect id="_x0000_s1349" style="position:absolute;left:5715;top:6285;width:510;height:510"/>
              <v:rect id="_x0000_s1350" style="position:absolute;left:6225;top:5265;width:510;height:510"/>
              <v:rect id="_x0000_s1351" style="position:absolute;left:6735;top:5265;width:510;height:510"/>
              <v:rect id="_x0000_s1352" style="position:absolute;left:6225;top:5775;width:510;height:510"/>
              <v:rect id="_x0000_s1353" style="position:absolute;left:6735;top:5775;width:510;height:510"/>
              <v:rect id="_x0000_s1354" style="position:absolute;left:6225;top:6285;width:510;height:510"/>
              <v:rect id="_x0000_s1355" style="position:absolute;left:6735;top:6285;width:510;height:510"/>
            </v:group>
            <v:shape id="_x0000_s1356" type="#_x0000_t32" style="position:absolute;left:3020;top:1233;width:0;height:4057;flip:y" o:connectortype="straight" strokeweight="2.5pt">
              <v:stroke endarrow="block"/>
            </v:shape>
            <v:shape id="_x0000_s1357" type="#_x0000_t32" style="position:absolute;left:3020;top:5293;width:6842;height:0" o:connectortype="straight" strokeweight="2.5pt">
              <v:stroke endarrow="block"/>
            </v:shape>
            <v:shape id="_x0000_s1358" type="#_x0000_t32" style="position:absolute;left:2900;top:4524;width:113;height:0" o:connectortype="straight" strokeweight="1.5pt"/>
            <v:shape id="_x0000_s1359" type="#_x0000_t32" style="position:absolute;left:2900;top:4139;width:113;height:0" o:connectortype="straight" strokeweight="1.5pt"/>
            <v:shape id="_x0000_s1360" type="#_x0000_t32" style="position:absolute;left:2900;top:2985;width:113;height:0" o:connectortype="straight" strokeweight="1.5pt"/>
            <v:shape id="_x0000_s1361" type="#_x0000_t32" style="position:absolute;left:2900;top:2215;width:113;height:0" o:connectortype="straight" strokeweight="1.5pt"/>
            <v:shape id="_x0000_s1362" type="#_x0000_t32" style="position:absolute;left:3680;top:5290;width:0;height:127" o:connectortype="straight" strokeweight="1.5pt"/>
            <v:shape id="_x0000_s1363" type="#_x0000_t32" style="position:absolute;left:5000;top:5290;width:0;height:127" o:connectortype="straight" strokeweight="1.5pt"/>
            <v:shape id="_x0000_s1364" type="#_x0000_t32" style="position:absolute;left:6980;top:5293;width:0;height:127" o:connectortype="straight" strokeweight="1.5pt"/>
            <v:shape id="_x0000_s1365" type="#_x0000_t32" style="position:absolute;left:8300;top:5293;width:0;height:127" o:connectortype="straight" strokeweight="1.5pt"/>
            <v:rect id="_x0000_s1366" style="position:absolute;left:3612;top:4459;width:143;height:143" fillcolor="black" stroked="f"/>
            <v:rect id="_x0000_s1367" style="position:absolute;left:8229;top:2900;width:143;height:143" fillcolor="black" stroked="f"/>
            <v:rect id="_x0000_s1368" style="position:absolute;left:6835;top:2843;width:290;height:290" fillcolor="black" stroked="f"/>
            <v:rect id="_x0000_s1369" style="position:absolute;left:6907;top:4079;width:143;height:143" fillcolor="black" stroked="f"/>
            <v:rect id="_x0000_s1370" style="position:absolute;left:4929;top:2145;width:143;height:143" fillcolor="black" stroked="f"/>
            <v:shape id="_x0000_s1371" type="#_x0000_t202" style="position:absolute;left:2859;top:1917;width:689;height:526" filled="f" stroked="f">
              <v:textbox>
                <w:txbxContent>
                  <w:p w:rsidR="00245E9B" w:rsidRPr="000341E7" w:rsidRDefault="00245E9B" w:rsidP="00DB37A3">
                    <w:pPr>
                      <w:jc w:val="center"/>
                      <w:rPr>
                        <w:sz w:val="20"/>
                      </w:rPr>
                    </w:pPr>
                    <w:r w:rsidRPr="000341E7">
                      <w:rPr>
                        <w:sz w:val="20"/>
                      </w:rPr>
                      <w:t>10</w:t>
                    </w:r>
                  </w:p>
                </w:txbxContent>
              </v:textbox>
            </v:shape>
            <v:shape id="_x0000_s1372" type="#_x0000_t202" style="position:absolute;left:2859;top:2691;width:689;height:526" filled="f" stroked="f">
              <v:textbox>
                <w:txbxContent>
                  <w:p w:rsidR="00245E9B" w:rsidRPr="000341E7" w:rsidRDefault="00245E9B" w:rsidP="00DB37A3">
                    <w:pPr>
                      <w:jc w:val="center"/>
                      <w:rPr>
                        <w:sz w:val="20"/>
                      </w:rPr>
                    </w:pPr>
                    <w:r>
                      <w:rPr>
                        <w:sz w:val="20"/>
                      </w:rPr>
                      <w:t>65</w:t>
                    </w:r>
                  </w:p>
                </w:txbxContent>
              </v:textbox>
            </v:shape>
            <v:shape id="_x0000_s1373" type="#_x0000_t202" style="position:absolute;left:2859;top:3852;width:689;height:526" filled="f" stroked="f">
              <v:textbox>
                <w:txbxContent>
                  <w:p w:rsidR="00245E9B" w:rsidRPr="000341E7" w:rsidRDefault="00245E9B" w:rsidP="00DB37A3">
                    <w:pPr>
                      <w:jc w:val="center"/>
                      <w:rPr>
                        <w:sz w:val="20"/>
                      </w:rPr>
                    </w:pPr>
                    <w:r>
                      <w:rPr>
                        <w:sz w:val="20"/>
                      </w:rPr>
                      <w:t>30</w:t>
                    </w:r>
                  </w:p>
                </w:txbxContent>
              </v:textbox>
            </v:shape>
            <v:shape id="_x0000_s1374" type="#_x0000_t202" style="position:absolute;left:2859;top:4230;width:689;height:526" filled="f" stroked="f">
              <v:textbox>
                <w:txbxContent>
                  <w:p w:rsidR="00245E9B" w:rsidRPr="000341E7" w:rsidRDefault="00245E9B" w:rsidP="00DB37A3">
                    <w:pPr>
                      <w:jc w:val="center"/>
                      <w:rPr>
                        <w:sz w:val="20"/>
                      </w:rPr>
                    </w:pPr>
                    <w:r>
                      <w:rPr>
                        <w:sz w:val="20"/>
                      </w:rPr>
                      <w:t>40</w:t>
                    </w:r>
                  </w:p>
                </w:txbxContent>
              </v:textbox>
            </v:shape>
            <v:shape id="_x0000_s1375" type="#_x0000_t202" style="position:absolute;left:3507;top:4978;width:689;height:526" filled="f" stroked="f">
              <v:textbox style="mso-next-textbox:#_x0000_s1375">
                <w:txbxContent>
                  <w:p w:rsidR="00245E9B" w:rsidRPr="000341E7" w:rsidRDefault="00245E9B" w:rsidP="00DB37A3">
                    <w:pPr>
                      <w:jc w:val="center"/>
                      <w:rPr>
                        <w:sz w:val="20"/>
                      </w:rPr>
                    </w:pPr>
                    <w:r>
                      <w:rPr>
                        <w:sz w:val="20"/>
                      </w:rPr>
                      <w:t>40</w:t>
                    </w:r>
                  </w:p>
                </w:txbxContent>
              </v:textbox>
            </v:shape>
            <v:shape id="_x0000_s1376" type="#_x0000_t202" style="position:absolute;left:4824;top:4978;width:689;height:526" filled="f" stroked="f">
              <v:textbox style="mso-next-textbox:#_x0000_s1376">
                <w:txbxContent>
                  <w:p w:rsidR="00245E9B" w:rsidRPr="000341E7" w:rsidRDefault="00245E9B" w:rsidP="00DB37A3">
                    <w:pPr>
                      <w:jc w:val="center"/>
                      <w:rPr>
                        <w:sz w:val="20"/>
                      </w:rPr>
                    </w:pPr>
                    <w:r>
                      <w:rPr>
                        <w:sz w:val="20"/>
                      </w:rPr>
                      <w:t>10</w:t>
                    </w:r>
                  </w:p>
                </w:txbxContent>
              </v:textbox>
            </v:shape>
            <v:shape id="_x0000_s1377" type="#_x0000_t202" style="position:absolute;left:6809;top:4977;width:689;height:526" filled="f" stroked="f">
              <v:textbox style="mso-next-textbox:#_x0000_s1377">
                <w:txbxContent>
                  <w:p w:rsidR="00245E9B" w:rsidRPr="000341E7" w:rsidRDefault="00245E9B" w:rsidP="00DB37A3">
                    <w:pPr>
                      <w:jc w:val="center"/>
                      <w:rPr>
                        <w:sz w:val="20"/>
                      </w:rPr>
                    </w:pPr>
                    <w:r>
                      <w:rPr>
                        <w:sz w:val="20"/>
                      </w:rPr>
                      <w:t>30</w:t>
                    </w:r>
                  </w:p>
                </w:txbxContent>
              </v:textbox>
            </v:shape>
            <v:shape id="_x0000_s1378" type="#_x0000_t202" style="position:absolute;left:8126;top:4977;width:689;height:526" filled="f" stroked="f">
              <v:textbox style="mso-next-textbox:#_x0000_s1378">
                <w:txbxContent>
                  <w:p w:rsidR="00245E9B" w:rsidRPr="000341E7" w:rsidRDefault="00245E9B" w:rsidP="00DB37A3">
                    <w:pPr>
                      <w:jc w:val="center"/>
                      <w:rPr>
                        <w:sz w:val="20"/>
                      </w:rPr>
                    </w:pPr>
                    <w:r>
                      <w:rPr>
                        <w:sz w:val="20"/>
                      </w:rPr>
                      <w:t>65</w:t>
                    </w:r>
                  </w:p>
                </w:txbxContent>
              </v:textbox>
            </v:shape>
            <v:shape id="_x0000_s1379" type="#_x0000_t202" style="position:absolute;left:3617;top:4058;width:748;height:586" filled="f" stroked="f">
              <v:textbox style="mso-next-textbox:#_x0000_s1379">
                <w:txbxContent>
                  <w:p w:rsidR="00245E9B" w:rsidRPr="00F07055" w:rsidRDefault="00245E9B" w:rsidP="00DB37A3">
                    <w:pPr>
                      <w:jc w:val="center"/>
                      <w:rPr>
                        <w:sz w:val="36"/>
                      </w:rPr>
                    </w:pPr>
                    <w:r w:rsidRPr="00F07055">
                      <w:rPr>
                        <w:sz w:val="36"/>
                      </w:rPr>
                      <w:t>40</w:t>
                    </w:r>
                  </w:p>
                </w:txbxContent>
              </v:textbox>
            </v:shape>
            <v:shape id="_x0000_s1380" type="#_x0000_t202" style="position:absolute;left:6907;top:3689;width:748;height:586" filled="f" stroked="f">
              <v:textbox style="mso-next-textbox:#_x0000_s1380">
                <w:txbxContent>
                  <w:p w:rsidR="00245E9B" w:rsidRPr="00F07055" w:rsidRDefault="00245E9B" w:rsidP="00DB37A3">
                    <w:pPr>
                      <w:jc w:val="center"/>
                      <w:rPr>
                        <w:sz w:val="36"/>
                      </w:rPr>
                    </w:pPr>
                    <w:r>
                      <w:rPr>
                        <w:sz w:val="36"/>
                      </w:rPr>
                      <w:t>30</w:t>
                    </w:r>
                  </w:p>
                </w:txbxContent>
              </v:textbox>
            </v:shape>
            <v:shape id="_x0000_s1381" type="#_x0000_t202" style="position:absolute;left:8251;top:2512;width:748;height:586" filled="f" stroked="f">
              <v:textbox style="mso-next-textbox:#_x0000_s1381">
                <w:txbxContent>
                  <w:p w:rsidR="00245E9B" w:rsidRPr="00F07055" w:rsidRDefault="00245E9B" w:rsidP="00DB37A3">
                    <w:pPr>
                      <w:jc w:val="center"/>
                      <w:rPr>
                        <w:sz w:val="36"/>
                      </w:rPr>
                    </w:pPr>
                    <w:r>
                      <w:rPr>
                        <w:sz w:val="36"/>
                      </w:rPr>
                      <w:t>65</w:t>
                    </w:r>
                  </w:p>
                </w:txbxContent>
              </v:textbox>
            </v:shape>
            <v:shape id="_x0000_s1382" type="#_x0000_t202" style="position:absolute;left:4933;top:1746;width:748;height:586" filled="f" stroked="f">
              <v:textbox style="mso-next-textbox:#_x0000_s1382">
                <w:txbxContent>
                  <w:p w:rsidR="00245E9B" w:rsidRPr="00F07055" w:rsidRDefault="00245E9B" w:rsidP="00DB37A3">
                    <w:pPr>
                      <w:jc w:val="center"/>
                      <w:rPr>
                        <w:sz w:val="36"/>
                      </w:rPr>
                    </w:pPr>
                    <w:r>
                      <w:rPr>
                        <w:sz w:val="36"/>
                      </w:rPr>
                      <w:t>1</w:t>
                    </w:r>
                    <w:r w:rsidRPr="00F07055">
                      <w:rPr>
                        <w:sz w:val="36"/>
                      </w:rPr>
                      <w:t>0</w:t>
                    </w:r>
                  </w:p>
                </w:txbxContent>
              </v:textbox>
            </v:shape>
            <v:shape id="_x0000_s1383" type="#_x0000_t202" style="position:absolute;left:1928;top:1446;width:834;height:4032" filled="f" stroked="f">
              <v:textbox style="layout-flow:vertical;mso-layout-flow-alt:bottom-to-top;mso-next-textbox:#_x0000_s1383">
                <w:txbxContent>
                  <w:p w:rsidR="00245E9B" w:rsidRPr="00B739FC" w:rsidRDefault="00245E9B" w:rsidP="00DB37A3">
                    <w:pPr>
                      <w:jc w:val="center"/>
                      <w:rPr>
                        <w:sz w:val="20"/>
                        <w:szCs w:val="20"/>
                      </w:rPr>
                    </w:pPr>
                    <w:r w:rsidRPr="00B739FC">
                      <w:rPr>
                        <w:sz w:val="20"/>
                        <w:szCs w:val="20"/>
                      </w:rPr>
                      <w:t>Тарату қоймасының оңтайлы орналасуының ординатасы</w:t>
                    </w:r>
                  </w:p>
                </w:txbxContent>
              </v:textbox>
            </v:shape>
            <v:shape id="_x0000_s1384" type="#_x0000_t32" style="position:absolute;left:2585;top:2985;width:283;height:0" o:connectortype="straight">
              <v:stroke endarrow="block"/>
            </v:shape>
            <v:shape id="_x0000_s1385" type="#_x0000_t202" style="position:absolute;left:4933;top:5639;width:4352;height:685" filled="f" stroked="f">
              <v:textbox style="mso-next-textbox:#_x0000_s1385">
                <w:txbxContent>
                  <w:p w:rsidR="00245E9B" w:rsidRPr="00B739FC" w:rsidRDefault="00245E9B" w:rsidP="00DB37A3">
                    <w:pPr>
                      <w:jc w:val="center"/>
                      <w:rPr>
                        <w:sz w:val="20"/>
                        <w:szCs w:val="20"/>
                      </w:rPr>
                    </w:pPr>
                    <w:r>
                      <w:rPr>
                        <w:sz w:val="20"/>
                        <w:szCs w:val="20"/>
                      </w:rPr>
                      <w:t xml:space="preserve">Абсцисса </w:t>
                    </w:r>
                    <w:r w:rsidRPr="00B739FC">
                      <w:rPr>
                        <w:sz w:val="20"/>
                        <w:szCs w:val="20"/>
                      </w:rPr>
                      <w:t>тарату қоймасының оңтайлы орналасуы</w:t>
                    </w:r>
                  </w:p>
                </w:txbxContent>
              </v:textbox>
            </v:shape>
            <v:shape id="_x0000_s1386" type="#_x0000_t32" style="position:absolute;left:6154;top:5420;width:753;height:289;flip:y" o:connectortype="straight">
              <v:stroke endarrow="block"/>
            </v:shape>
            <v:shape id="_x0000_s1387" type="#_x0000_t202" style="position:absolute;left:2440;top:1134;width:689;height:526" filled="f" stroked="f">
              <v:textbox>
                <w:txbxContent>
                  <w:p w:rsidR="00245E9B" w:rsidRPr="00825439" w:rsidRDefault="00245E9B" w:rsidP="00DB37A3">
                    <w:pPr>
                      <w:jc w:val="center"/>
                      <w:rPr>
                        <w:lang w:val="en-US"/>
                      </w:rPr>
                    </w:pPr>
                    <w:r w:rsidRPr="00825439">
                      <w:rPr>
                        <w:lang w:val="en-US"/>
                      </w:rPr>
                      <w:t>Y</w:t>
                    </w:r>
                  </w:p>
                </w:txbxContent>
              </v:textbox>
            </v:shape>
            <v:shape id="_x0000_s1388" type="#_x0000_t202" style="position:absolute;left:9426;top:5311;width:689;height:526" filled="f" stroked="f">
              <v:textbox>
                <w:txbxContent>
                  <w:p w:rsidR="00245E9B" w:rsidRPr="00825439" w:rsidRDefault="00245E9B" w:rsidP="00DB37A3">
                    <w:pPr>
                      <w:jc w:val="center"/>
                      <w:rPr>
                        <w:lang w:val="en-US"/>
                      </w:rPr>
                    </w:pPr>
                    <w:r>
                      <w:rPr>
                        <w:lang w:val="en-US"/>
                      </w:rPr>
                      <w:t>X</w:t>
                    </w:r>
                  </w:p>
                </w:txbxContent>
              </v:textbox>
            </v:shape>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Сурет 4.5 - Автомобиль жолдарының тікбұрышты желісі жағдайында тарату орталығының оңтайлы орналасуын анықтау (Диаграммадағы нүктелер материалдық ағынның тұтынушыларын, сандар – тұтынушылардың жүк айналымын, т. / ай.)</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pStyle w:val="3"/>
        <w:spacing w:before="0" w:after="0"/>
        <w:jc w:val="both"/>
        <w:rPr>
          <w:rFonts w:ascii="Times New Roman" w:hAnsi="Times New Roman" w:cs="Times New Roman"/>
          <w:sz w:val="24"/>
          <w:szCs w:val="24"/>
        </w:rPr>
      </w:pPr>
      <w:r w:rsidRPr="008410EC">
        <w:rPr>
          <w:rFonts w:ascii="Times New Roman" w:hAnsi="Times New Roman" w:cs="Times New Roman"/>
          <w:sz w:val="24"/>
          <w:szCs w:val="24"/>
        </w:rPr>
        <w:t>Тапсырма 3</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Аудан аумағында (4.1-сурет) материалдық ағынның сегіз тұтынушысы бар.</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Ішінара іздеу әдісін қолдана отырып, логистикалық орталықты орналастыру үшін ұсынылатын көлік желісінің торабын табыңыз.</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Қызмет көрсету аймағының сызбасында орталықты орналастыруға болатын екі нүкте бар, бұл іздеу аймағын осы нүктелердің маңында орналасқан түйіндермен шектеуге мүмкіндік береді.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Есептеу келесі ретпен жүргізіледі. Қойманы орналастыруға болатын көлік желісінің торабы таңдалады. Содан кейін көлік желісінің учаскелері бойынша осы тораптан (қоймадан) тұтынушылардың әрқайсысына дейінгі арақашықтық анықталады. Қашықтықтың шамасын тұтынушының жүк айналымының шамасына көбейту нәтижесінде біз жеткізілім арқылы көліктің жүк айналымын аламыз. Осы тораптан барлық тұтынушыларға тауарларды жеткізуге арналған көліктердің жалпы жүк айналымы басқа тораптар үшін тиісті көрсеткіштермен салыстырылады. Көліктің минималды жүк айналымын қамтамасыз ететін көлік желісінің торабы қойманың қажетті орны болады.</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Есептеуді 4.2-кестенің нысаны бойынша орындау ұсынылады.</w:t>
      </w:r>
    </w:p>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1906" w:h="16838"/>
          <w:pgMar w:top="1134" w:right="851" w:bottom="1134" w:left="1701"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Кесте 4.2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Көлік желісінің кейбір тораптары үшін көлік жұмыстарының көлемін есептеу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48"/>
        <w:gridCol w:w="1429"/>
        <w:gridCol w:w="1383"/>
        <w:gridCol w:w="1429"/>
        <w:gridCol w:w="1383"/>
        <w:gridCol w:w="1429"/>
        <w:gridCol w:w="1383"/>
        <w:gridCol w:w="1429"/>
        <w:gridCol w:w="1383"/>
      </w:tblGrid>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жүк айналымы, т/ай.</w:t>
            </w:r>
          </w:p>
        </w:tc>
        <w:tc>
          <w:tcPr>
            <w:tcW w:w="5826" w:type="dxa"/>
            <w:gridSpan w:val="4"/>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 жұмыстарының саны</w:t>
            </w:r>
          </w:p>
        </w:tc>
        <w:tc>
          <w:tcPr>
            <w:tcW w:w="5826" w:type="dxa"/>
            <w:gridSpan w:val="4"/>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 жұмыстарының саны</w:t>
            </w: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2913"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торап үшін</w:t>
            </w:r>
          </w:p>
        </w:tc>
        <w:tc>
          <w:tcPr>
            <w:tcW w:w="2913"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торап үшін</w:t>
            </w:r>
          </w:p>
        </w:tc>
        <w:tc>
          <w:tcPr>
            <w:tcW w:w="2913"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торап үшін</w:t>
            </w:r>
          </w:p>
        </w:tc>
        <w:tc>
          <w:tcPr>
            <w:tcW w:w="2913"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торап үшін</w:t>
            </w: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қоймадан қашықтығы, км</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айналымы, ткм/ай.</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қоймадан қашықтығы, км</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айналымы, ткм/ай.</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қоймадан қашықтығы, км</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айналымы, ткм/ай.</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қоймадан қашықтығы, км</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айналымы, ткм/ай.</w:t>
            </w: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13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150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884"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БАРЛЫҒЫ</w:t>
            </w: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ХХ</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ХХ</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ХХ</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45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ХХ</w:t>
            </w:r>
          </w:p>
        </w:tc>
        <w:tc>
          <w:tcPr>
            <w:tcW w:w="145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6838" w:h="11906" w:orient="landscape"/>
          <w:pgMar w:top="1134" w:right="851" w:bottom="1134" w:left="1701" w:header="709" w:footer="709" w:gutter="0"/>
          <w:cols w:space="708"/>
          <w:docGrid w:linePitch="360"/>
        </w:sect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lastRenderedPageBreak/>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88"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pStyle w:val="msonormalbullet2gif"/>
        <w:spacing w:before="0" w:after="0"/>
        <w:contextualSpacing/>
        <w:jc w:val="both"/>
        <w:rPr>
          <w:b/>
          <w:color w:val="000000"/>
          <w:szCs w:val="24"/>
        </w:rPr>
      </w:pPr>
      <w:r w:rsidRPr="008410EC">
        <w:rPr>
          <w:b/>
          <w:color w:val="000000"/>
          <w:szCs w:val="24"/>
        </w:rPr>
        <w:t>Бақылау сұрақтары:</w:t>
      </w: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sz w:val="24"/>
          <w:szCs w:val="24"/>
          <w:lang w:val="kk-KZ"/>
        </w:rPr>
        <w:t>1.</w:t>
      </w:r>
      <w:r w:rsidRPr="008410EC">
        <w:rPr>
          <w:rFonts w:ascii="Times New Roman" w:hAnsi="Times New Roman" w:cs="Times New Roman"/>
          <w:sz w:val="24"/>
          <w:szCs w:val="24"/>
        </w:rPr>
        <w:t xml:space="preserve">Логистиканың интегралдық тұжырымдамасы. </w:t>
      </w: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sz w:val="24"/>
          <w:szCs w:val="24"/>
        </w:rPr>
        <w:t xml:space="preserve">2. Логистиканы дамыту принциптері. </w:t>
      </w:r>
    </w:p>
    <w:p w:rsidR="00DB37A3" w:rsidRPr="008410EC" w:rsidRDefault="00DB37A3" w:rsidP="008410EC">
      <w:pPr>
        <w:pStyle w:val="msonormalbullet2gif"/>
        <w:spacing w:before="0" w:after="0"/>
        <w:contextualSpacing/>
        <w:jc w:val="both"/>
        <w:rPr>
          <w:b/>
          <w:color w:val="000000"/>
          <w:szCs w:val="24"/>
          <w:lang w:val="kk-KZ"/>
        </w:rPr>
      </w:pPr>
    </w:p>
    <w:p w:rsidR="008E19DD" w:rsidRPr="008E19DD" w:rsidRDefault="008E19DD" w:rsidP="008E19DD">
      <w:pPr>
        <w:pStyle w:val="1"/>
        <w:tabs>
          <w:tab w:val="left" w:pos="851"/>
        </w:tabs>
        <w:ind w:firstLine="567"/>
        <w:rPr>
          <w:b/>
          <w:sz w:val="24"/>
          <w:szCs w:val="24"/>
        </w:rPr>
      </w:pPr>
      <w:r w:rsidRPr="008E19DD">
        <w:rPr>
          <w:b/>
          <w:sz w:val="24"/>
          <w:szCs w:val="24"/>
        </w:rPr>
        <w:t>Оқу-әдістемелік</w:t>
      </w:r>
      <w:r w:rsidRPr="008E19DD">
        <w:rPr>
          <w:b/>
          <w:spacing w:val="-5"/>
          <w:sz w:val="24"/>
          <w:szCs w:val="24"/>
        </w:rPr>
        <w:t xml:space="preserve"> </w:t>
      </w:r>
      <w:r w:rsidRPr="008E19DD">
        <w:rPr>
          <w:b/>
          <w:sz w:val="24"/>
          <w:szCs w:val="24"/>
        </w:rPr>
        <w:t>қамтамасыз ету</w:t>
      </w:r>
      <w:r w:rsidRPr="008E19DD">
        <w:rPr>
          <w:b/>
          <w:spacing w:val="-3"/>
          <w:sz w:val="24"/>
          <w:szCs w:val="24"/>
        </w:rPr>
        <w:t xml:space="preserve"> </w:t>
      </w:r>
      <w:r w:rsidRPr="008E19DD">
        <w:rPr>
          <w:b/>
          <w:sz w:val="24"/>
          <w:szCs w:val="24"/>
        </w:rPr>
        <w:t>пәндер</w:t>
      </w:r>
    </w:p>
    <w:p w:rsidR="008E19DD" w:rsidRPr="008E19DD" w:rsidRDefault="008E19DD" w:rsidP="008E19DD">
      <w:pPr>
        <w:pStyle w:val="ae"/>
        <w:tabs>
          <w:tab w:val="left" w:pos="851"/>
        </w:tabs>
        <w:ind w:firstLine="567"/>
        <w:rPr>
          <w:rFonts w:ascii="Times New Roman" w:hAnsi="Times New Roman"/>
          <w:i/>
          <w:sz w:val="24"/>
          <w:szCs w:val="24"/>
        </w:rPr>
      </w:pPr>
      <w:r w:rsidRPr="008E19DD">
        <w:rPr>
          <w:rFonts w:ascii="Times New Roman" w:hAnsi="Times New Roman"/>
          <w:i/>
          <w:sz w:val="24"/>
          <w:szCs w:val="24"/>
        </w:rPr>
        <w:t>а.</w:t>
      </w:r>
      <w:r w:rsidRPr="008E19DD">
        <w:rPr>
          <w:rFonts w:ascii="Times New Roman" w:hAnsi="Times New Roman"/>
          <w:i/>
          <w:spacing w:val="-3"/>
          <w:sz w:val="24"/>
          <w:szCs w:val="24"/>
        </w:rPr>
        <w:t xml:space="preserve"> </w:t>
      </w:r>
      <w:r w:rsidRPr="008E19DD">
        <w:rPr>
          <w:rFonts w:ascii="Times New Roman" w:hAnsi="Times New Roman"/>
          <w:i/>
          <w:sz w:val="24"/>
          <w:szCs w:val="24"/>
        </w:rPr>
        <w:t>негізгі</w:t>
      </w:r>
      <w:r w:rsidRPr="008E19DD">
        <w:rPr>
          <w:rFonts w:ascii="Times New Roman" w:hAnsi="Times New Roman"/>
          <w:i/>
          <w:spacing w:val="-2"/>
          <w:sz w:val="24"/>
          <w:szCs w:val="24"/>
        </w:rPr>
        <w:t xml:space="preserve"> </w:t>
      </w:r>
      <w:r w:rsidRPr="008E19DD">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lastRenderedPageBreak/>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E19DD" w:rsidRPr="008E19DD" w:rsidRDefault="008E19DD" w:rsidP="008E19DD">
      <w:pPr>
        <w:pStyle w:val="ae"/>
        <w:tabs>
          <w:tab w:val="left" w:pos="851"/>
        </w:tabs>
        <w:ind w:firstLine="567"/>
        <w:jc w:val="both"/>
        <w:rPr>
          <w:rFonts w:ascii="Times New Roman" w:hAnsi="Times New Roman"/>
          <w:spacing w:val="-58"/>
          <w:sz w:val="24"/>
          <w:szCs w:val="24"/>
        </w:rPr>
      </w:pPr>
    </w:p>
    <w:p w:rsidR="005C7F6B" w:rsidRPr="008410EC" w:rsidRDefault="005C7F6B" w:rsidP="008410EC">
      <w:pPr>
        <w:spacing w:after="0" w:line="240" w:lineRule="auto"/>
        <w:rPr>
          <w:rFonts w:ascii="Times New Roman" w:hAnsi="Times New Roman" w:cs="Times New Roman"/>
          <w:b/>
          <w:sz w:val="24"/>
          <w:szCs w:val="24"/>
        </w:rPr>
      </w:pPr>
      <w:r w:rsidRPr="008410EC">
        <w:rPr>
          <w:rFonts w:ascii="Times New Roman" w:hAnsi="Times New Roman" w:cs="Times New Roman"/>
          <w:b/>
          <w:sz w:val="24"/>
          <w:szCs w:val="24"/>
        </w:rPr>
        <w:br w:type="page"/>
      </w:r>
    </w:p>
    <w:p w:rsidR="00DB37A3" w:rsidRPr="006166AA"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№6 тәжірибелік сабақ</w:t>
      </w:r>
    </w:p>
    <w:p w:rsidR="00DB37A3" w:rsidRPr="008410EC" w:rsidRDefault="00DB37A3" w:rsidP="008E19DD">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Сатып алу логистикасы</w:t>
      </w:r>
    </w:p>
    <w:p w:rsidR="008E19DD" w:rsidRDefault="008E19DD" w:rsidP="008E19DD">
      <w:pPr>
        <w:spacing w:after="0" w:line="240" w:lineRule="auto"/>
        <w:ind w:firstLine="567"/>
        <w:jc w:val="both"/>
        <w:rPr>
          <w:rFonts w:ascii="Times New Roman" w:hAnsi="Times New Roman" w:cs="Times New Roman"/>
          <w:b/>
          <w:sz w:val="24"/>
          <w:szCs w:val="24"/>
        </w:rPr>
      </w:pP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"Инкотермс – 2000" жеткізілімінің негізгі шарттарымен танысу.</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w:t>
      </w:r>
      <w:r w:rsidR="008E19DD">
        <w:rPr>
          <w:rFonts w:ascii="Times New Roman" w:hAnsi="Times New Roman" w:cs="Times New Roman"/>
          <w:sz w:val="24"/>
          <w:szCs w:val="24"/>
        </w:rPr>
        <w:t>Б</w:t>
      </w:r>
      <w:r w:rsidRPr="008410EC">
        <w:rPr>
          <w:rFonts w:ascii="Times New Roman" w:hAnsi="Times New Roman" w:cs="Times New Roman"/>
          <w:sz w:val="24"/>
          <w:szCs w:val="24"/>
        </w:rPr>
        <w:t>Инкотермс – 2000-дағы халықаралық сауданың тиімділігі жеткізілімнің негізгі шарттарының стандартты түсіндірмелерін жасады. Бұл терминдерді Халықаралық сауда палатасы әзірлеген. Олар тауарларды сатушы мен сатып алушының кемелерді жалдау, жүктерді сақтандыру, сатушы мен сатып алушы арасында тауарларды жеткізу және жоғалту тәуекелдерін бөлу, жүктерді тасымалдау мен ауыстырып тиеуді ұйымдастыру және төлеу, кедендік рәсімдерді орындау және басқа да жұмыстарды орындау бойынша міндеттерін анықтайды. жүктерді тасымалдаумен байланысты. Олар даулар мен сот процестерін шешуге арналған.</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"Инкотермс – 2000" жеткізу шарттарын біріздендіру келісім-шарттарды (келісімшарттарды) жасасу тәртібін жеңілдетеді, өйткені олар сауда арбитраждық тәжірибесінде мақұлданған негізгі тұжырымдамаларды белгілейді.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"Инкотермс – 2000" логикалық дәйектілікпен ұсынылған және әр термин бірыңғай нөмірлеу шеңберінде орналасқан негізгі мәселелерді бөліп көрсетеді. Бұл әдіс тараптардың міндеттерін көрсетуге мүмкіндік берді.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"Инкотермс – 2000" -да тараптардың міндеттемелері әр мерзім үшін "Сатушы міндетті" және "Сатып алушы міндетті" деген атаулармен топтастырылған. Мұндай міндеттемелердің он түрі келесі тәртіпте баяндалған.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5.1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Тараптардың жеткізу кезіндегі міндеттемелері.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60"/>
      </w:tblGrid>
      <w:tr w:rsidR="00DB37A3" w:rsidRPr="008410EC" w:rsidTr="00DB37A3">
        <w:trPr>
          <w:trHeight w:val="447"/>
          <w:jc w:val="center"/>
        </w:trPr>
        <w:tc>
          <w:tcPr>
            <w:tcW w:w="4660"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Сатушы міндетті</w:t>
            </w:r>
          </w:p>
        </w:tc>
        <w:tc>
          <w:tcPr>
            <w:tcW w:w="4660"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Сатып алушы міндетті</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А1. Тауарды шарт талаптарына сәйкес беру</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 Бағаны төлеу</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А2. Лицензиялар, рұқсаттар және өзге де формальдылықтар</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 Лицензиялар, рұқсаттар және өзге де формальдылықтар</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А3. Тасымалдау шарты және сақтандыру </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С3. Тасымалдау шарты </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А4. Жеткізу </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С4. Жеткізуді қабылдау </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А5. Тәуекелдердің ауысуы</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Б5. Тәуекелдердің ауысуы</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А6. Шығындарды бөлу</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Б6. Шығындарды бөлу</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А7. Сатып алушының хабарламасы </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Б7. Сатушының хабарламасы </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А8. Жеткізуді растау, көліктік жеткізілімдер немесе баламалы хабарламалар</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Б8. Жеткізуді растау, көліктік жеткізілімдер немесе баламалы хабарламалар</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А9. Тексеру, орау, таңбалау</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Б. Тауарды инспекциялау </w:t>
            </w:r>
          </w:p>
        </w:tc>
      </w:tr>
      <w:tr w:rsidR="00DB37A3" w:rsidRPr="008410EC" w:rsidTr="00DB37A3">
        <w:trPr>
          <w:jc w:val="center"/>
        </w:trPr>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А10. Басқа міндеттемелер </w:t>
            </w:r>
          </w:p>
        </w:tc>
        <w:tc>
          <w:tcPr>
            <w:tcW w:w="4660" w:type="dxa"/>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Б10. Басқа міндеттемелер </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"Инкотермс – 2000" -да жеткізудің негізгі шарттары төрт топқа орналастырылған.</w:t>
      </w:r>
    </w:p>
    <w:p w:rsidR="00DB37A3" w:rsidRPr="008410EC" w:rsidRDefault="00DB37A3" w:rsidP="008E19D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Кесте 5.2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"Инкотермс-2000"</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firstRow="1" w:lastRow="0" w:firstColumn="1" w:lastColumn="0" w:noHBand="0" w:noVBand="1"/>
      </w:tblPr>
      <w:tblGrid>
        <w:gridCol w:w="1535"/>
        <w:gridCol w:w="1559"/>
        <w:gridCol w:w="2835"/>
        <w:gridCol w:w="3375"/>
      </w:tblGrid>
      <w:tr w:rsidR="00DB37A3" w:rsidRPr="008410EC" w:rsidTr="00DB37A3">
        <w:trPr>
          <w:trHeight w:val="575"/>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Топ</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Белгілер</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Жеткізу шарттары</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Ескертпе</w:t>
            </w:r>
          </w:p>
        </w:tc>
      </w:tr>
      <w:tr w:rsidR="00DB37A3" w:rsidRPr="008410EC" w:rsidTr="00DB37A3">
        <w:trPr>
          <w:trHeight w:val="73"/>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73"/>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 тобы: жөнелту</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EXW</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Зауыттан</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trHeight w:val="73"/>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F тобы: негізгі тасымалдау емес </w:t>
            </w:r>
            <w:r w:rsidRPr="008410EC">
              <w:rPr>
                <w:rFonts w:ascii="Times New Roman" w:hAnsi="Times New Roman" w:cs="Times New Roman"/>
                <w:sz w:val="24"/>
                <w:szCs w:val="24"/>
              </w:rPr>
              <w:lastRenderedPageBreak/>
              <w:t>төленген</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FCA</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FAS</w:t>
            </w:r>
          </w:p>
          <w:p w:rsidR="00DB37A3" w:rsidRPr="008410EC" w:rsidRDefault="00DB37A3" w:rsidP="008410EC">
            <w:pPr>
              <w:spacing w:after="0" w:line="240" w:lineRule="auto"/>
              <w:ind w:left="-57" w:right="-57"/>
              <w:jc w:val="both"/>
              <w:rPr>
                <w:rFonts w:ascii="Times New Roman" w:hAnsi="Times New Roman" w:cs="Times New Roman"/>
                <w:sz w:val="24"/>
                <w:szCs w:val="24"/>
              </w:rPr>
            </w:pP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FOB</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vertAlign w:val="superscript"/>
              </w:rPr>
            </w:pPr>
            <w:r w:rsidRPr="008410EC">
              <w:rPr>
                <w:rFonts w:ascii="Times New Roman" w:hAnsi="Times New Roman" w:cs="Times New Roman"/>
                <w:sz w:val="24"/>
                <w:szCs w:val="24"/>
              </w:rPr>
              <w:t>Франко-тасымалдаушы</w:t>
            </w:r>
            <w:r w:rsidRPr="008410EC">
              <w:rPr>
                <w:rFonts w:ascii="Times New Roman" w:hAnsi="Times New Roman" w:cs="Times New Roman"/>
                <w:sz w:val="24"/>
                <w:szCs w:val="24"/>
                <w:vertAlign w:val="superscript"/>
              </w:rPr>
              <w:t>1</w:t>
            </w:r>
            <w:r w:rsidRPr="008410EC">
              <w:rPr>
                <w:rFonts w:ascii="Times New Roman" w:hAnsi="Times New Roman" w:cs="Times New Roman"/>
                <w:sz w:val="24"/>
                <w:szCs w:val="24"/>
              </w:rPr>
              <w:t xml:space="preserve"> ФАС (кеме бортының бойымен еркін)</w:t>
            </w:r>
            <w:r w:rsidRPr="008410EC">
              <w:rPr>
                <w:rFonts w:ascii="Times New Roman" w:hAnsi="Times New Roman" w:cs="Times New Roman"/>
                <w:sz w:val="24"/>
                <w:szCs w:val="24"/>
                <w:vertAlign w:val="superscript"/>
              </w:rPr>
              <w:t>4</w:t>
            </w:r>
            <w:r w:rsidRPr="008410EC">
              <w:rPr>
                <w:rFonts w:ascii="Times New Roman" w:hAnsi="Times New Roman" w:cs="Times New Roman"/>
                <w:sz w:val="24"/>
                <w:szCs w:val="24"/>
              </w:rPr>
              <w:t xml:space="preserve"> ФОБ (еркін қосулы бортында)</w:t>
            </w:r>
            <w:r w:rsidRPr="008410EC">
              <w:rPr>
                <w:rFonts w:ascii="Times New Roman" w:hAnsi="Times New Roman" w:cs="Times New Roman"/>
                <w:sz w:val="24"/>
                <w:szCs w:val="24"/>
                <w:vertAlign w:val="superscript"/>
              </w:rPr>
              <w:t>4</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F - сатушы тауарды белгілі бір тасымалдаушыға еркін тасымалдауға беруге міндетті тәуекел (Тәуекел бойынша </w:t>
            </w:r>
            <w:r w:rsidRPr="008410EC">
              <w:rPr>
                <w:rFonts w:ascii="Times New Roman" w:hAnsi="Times New Roman" w:cs="Times New Roman"/>
                <w:sz w:val="24"/>
                <w:szCs w:val="24"/>
              </w:rPr>
              <w:lastRenderedPageBreak/>
              <w:t>тегін), сатып алушының есебінен.</w:t>
            </w:r>
          </w:p>
        </w:tc>
      </w:tr>
      <w:tr w:rsidR="00DB37A3" w:rsidRPr="008410EC" w:rsidTr="00DB37A3">
        <w:trPr>
          <w:trHeight w:val="1484"/>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С тобы:</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негізгі тасымалдау ақысы төленді</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CFR</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CIR</w:t>
            </w:r>
          </w:p>
          <w:p w:rsidR="00DB37A3" w:rsidRPr="008410EC" w:rsidRDefault="00DB37A3" w:rsidP="008410EC">
            <w:pPr>
              <w:spacing w:after="0" w:line="240" w:lineRule="auto"/>
              <w:ind w:left="-57" w:right="-57"/>
              <w:jc w:val="both"/>
              <w:rPr>
                <w:rFonts w:ascii="Times New Roman" w:hAnsi="Times New Roman" w:cs="Times New Roman"/>
                <w:sz w:val="24"/>
                <w:szCs w:val="24"/>
              </w:rPr>
            </w:pP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CPT</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CIP</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vertAlign w:val="superscript"/>
              </w:rPr>
            </w:pPr>
            <w:r w:rsidRPr="008410EC">
              <w:rPr>
                <w:rFonts w:ascii="Times New Roman" w:hAnsi="Times New Roman" w:cs="Times New Roman"/>
                <w:sz w:val="24"/>
                <w:szCs w:val="24"/>
              </w:rPr>
              <w:t>Құны және жүк тасымалы</w:t>
            </w:r>
            <w:r w:rsidRPr="008410EC">
              <w:rPr>
                <w:rFonts w:ascii="Times New Roman" w:hAnsi="Times New Roman" w:cs="Times New Roman"/>
                <w:sz w:val="24"/>
                <w:szCs w:val="24"/>
                <w:vertAlign w:val="superscript"/>
              </w:rPr>
              <w:t>4</w:t>
            </w:r>
          </w:p>
          <w:p w:rsidR="00DB37A3" w:rsidRPr="008410EC" w:rsidRDefault="00DB37A3" w:rsidP="008410EC">
            <w:pPr>
              <w:spacing w:after="0" w:line="240" w:lineRule="auto"/>
              <w:ind w:left="-57" w:right="-57"/>
              <w:jc w:val="both"/>
              <w:rPr>
                <w:rFonts w:ascii="Times New Roman" w:hAnsi="Times New Roman" w:cs="Times New Roman"/>
                <w:sz w:val="24"/>
                <w:szCs w:val="24"/>
                <w:vertAlign w:val="superscript"/>
              </w:rPr>
            </w:pPr>
            <w:r w:rsidRPr="008410EC">
              <w:rPr>
                <w:rFonts w:ascii="Times New Roman" w:hAnsi="Times New Roman" w:cs="Times New Roman"/>
                <w:sz w:val="24"/>
                <w:szCs w:val="24"/>
              </w:rPr>
              <w:t>СИФ (сақтандыру және жүк құны)</w:t>
            </w:r>
            <w:r w:rsidRPr="008410EC">
              <w:rPr>
                <w:rFonts w:ascii="Times New Roman" w:hAnsi="Times New Roman" w:cs="Times New Roman"/>
                <w:sz w:val="24"/>
                <w:szCs w:val="24"/>
                <w:vertAlign w:val="superscript"/>
              </w:rPr>
              <w:t>2</w:t>
            </w:r>
          </w:p>
          <w:p w:rsidR="00DB37A3" w:rsidRPr="008410EC" w:rsidRDefault="00DB37A3" w:rsidP="008410EC">
            <w:pPr>
              <w:spacing w:after="0" w:line="240" w:lineRule="auto"/>
              <w:ind w:left="-57" w:right="-57"/>
              <w:jc w:val="both"/>
              <w:rPr>
                <w:rFonts w:ascii="Times New Roman" w:hAnsi="Times New Roman" w:cs="Times New Roman"/>
                <w:sz w:val="24"/>
                <w:szCs w:val="24"/>
                <w:vertAlign w:val="superscript"/>
              </w:rPr>
            </w:pPr>
            <w:r w:rsidRPr="008410EC">
              <w:rPr>
                <w:rFonts w:ascii="Times New Roman" w:hAnsi="Times New Roman" w:cs="Times New Roman"/>
                <w:sz w:val="24"/>
                <w:szCs w:val="24"/>
              </w:rPr>
              <w:t>Дейін төленген тасымалдау</w:t>
            </w:r>
            <w:r w:rsidRPr="008410EC">
              <w:rPr>
                <w:rFonts w:ascii="Times New Roman" w:hAnsi="Times New Roman" w:cs="Times New Roman"/>
                <w:sz w:val="24"/>
                <w:szCs w:val="24"/>
                <w:vertAlign w:val="superscript"/>
              </w:rPr>
              <w:t>3</w:t>
            </w:r>
          </w:p>
          <w:p w:rsidR="00DB37A3" w:rsidRPr="008410EC" w:rsidRDefault="00DB37A3" w:rsidP="008410EC">
            <w:pPr>
              <w:spacing w:after="0" w:line="240" w:lineRule="auto"/>
              <w:ind w:left="-57" w:right="-57"/>
              <w:jc w:val="both"/>
              <w:rPr>
                <w:rFonts w:ascii="Times New Roman" w:hAnsi="Times New Roman" w:cs="Times New Roman"/>
                <w:sz w:val="24"/>
                <w:szCs w:val="24"/>
                <w:vertAlign w:val="superscript"/>
              </w:rPr>
            </w:pPr>
            <w:r w:rsidRPr="008410EC">
              <w:rPr>
                <w:rFonts w:ascii="Times New Roman" w:hAnsi="Times New Roman" w:cs="Times New Roman"/>
                <w:sz w:val="24"/>
                <w:szCs w:val="24"/>
              </w:rPr>
              <w:t>Дейін төленген тасымалдау және сақтандыру</w:t>
            </w:r>
            <w:r w:rsidRPr="008410EC">
              <w:rPr>
                <w:rFonts w:ascii="Times New Roman" w:hAnsi="Times New Roman" w:cs="Times New Roman"/>
                <w:sz w:val="24"/>
                <w:szCs w:val="24"/>
                <w:vertAlign w:val="superscript"/>
              </w:rPr>
              <w:t>3</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C-сатушы белгілі бір шығындарды көтеруге міндетті және тәуекелді бөлудің және тауардың жоғалуының немесе бүлінуінің негізгі сәтінен кейін</w:t>
            </w:r>
          </w:p>
        </w:tc>
      </w:tr>
      <w:tr w:rsidR="00DB37A3" w:rsidRPr="00245E9B" w:rsidTr="00DB37A3">
        <w:trPr>
          <w:trHeight w:val="73"/>
          <w:jc w:val="center"/>
        </w:trPr>
        <w:tc>
          <w:tcPr>
            <w:tcW w:w="153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D тобы:</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w:t>
            </w:r>
          </w:p>
        </w:tc>
        <w:tc>
          <w:tcPr>
            <w:tcW w:w="155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DAF</w:t>
            </w:r>
          </w:p>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DES</w:t>
            </w:r>
          </w:p>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DEQ</w:t>
            </w:r>
          </w:p>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DDU</w:t>
            </w:r>
          </w:p>
          <w:p w:rsidR="00DB37A3" w:rsidRPr="008410EC" w:rsidRDefault="00DB37A3" w:rsidP="008410EC">
            <w:pPr>
              <w:spacing w:after="0" w:line="240" w:lineRule="auto"/>
              <w:ind w:left="-57" w:right="-57"/>
              <w:jc w:val="both"/>
              <w:rPr>
                <w:rFonts w:ascii="Times New Roman" w:hAnsi="Times New Roman" w:cs="Times New Roman"/>
                <w:sz w:val="24"/>
                <w:szCs w:val="24"/>
                <w:lang w:val="en-US"/>
              </w:rPr>
            </w:pPr>
          </w:p>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DDP</w:t>
            </w:r>
          </w:p>
        </w:tc>
        <w:tc>
          <w:tcPr>
            <w:tcW w:w="2835" w:type="dxa"/>
            <w:tcBorders>
              <w:top w:val="single" w:sz="4" w:space="0" w:color="25437C"/>
              <w:left w:val="single" w:sz="4" w:space="0" w:color="25437C"/>
              <w:bottom w:val="single" w:sz="4" w:space="0" w:color="25437C"/>
              <w:right w:val="single" w:sz="4" w:space="0" w:color="25437C"/>
            </w:tcBorders>
            <w:vAlign w:val="center"/>
          </w:tcPr>
          <w:p w:rsidR="00DB37A3" w:rsidRPr="00245E9B" w:rsidRDefault="00DB37A3" w:rsidP="008410EC">
            <w:pPr>
              <w:spacing w:after="0" w:line="240" w:lineRule="auto"/>
              <w:ind w:left="-57" w:right="-57"/>
              <w:jc w:val="both"/>
              <w:rPr>
                <w:rFonts w:ascii="Times New Roman" w:hAnsi="Times New Roman" w:cs="Times New Roman"/>
                <w:sz w:val="24"/>
                <w:szCs w:val="24"/>
                <w:vertAlign w:val="superscript"/>
                <w:lang w:val="en-US"/>
              </w:rPr>
            </w:pPr>
            <w:r w:rsidRPr="008410EC">
              <w:rPr>
                <w:rFonts w:ascii="Times New Roman" w:hAnsi="Times New Roman" w:cs="Times New Roman"/>
                <w:sz w:val="24"/>
                <w:szCs w:val="24"/>
              </w:rPr>
              <w:t>Шекарада</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жеткізу</w:t>
            </w:r>
            <w:proofErr w:type="gramStart"/>
            <w:r w:rsidRPr="00245E9B">
              <w:rPr>
                <w:rFonts w:ascii="Times New Roman" w:hAnsi="Times New Roman" w:cs="Times New Roman"/>
                <w:sz w:val="24"/>
                <w:szCs w:val="24"/>
                <w:vertAlign w:val="superscript"/>
                <w:lang w:val="en-US"/>
              </w:rPr>
              <w:t>1</w:t>
            </w:r>
            <w:proofErr w:type="gramEnd"/>
          </w:p>
          <w:p w:rsidR="00DB37A3" w:rsidRPr="00245E9B" w:rsidRDefault="00DB37A3" w:rsidP="008410EC">
            <w:pPr>
              <w:spacing w:after="0" w:line="240" w:lineRule="auto"/>
              <w:ind w:left="-57" w:right="-57"/>
              <w:jc w:val="both"/>
              <w:rPr>
                <w:rFonts w:ascii="Times New Roman" w:hAnsi="Times New Roman" w:cs="Times New Roman"/>
                <w:sz w:val="24"/>
                <w:szCs w:val="24"/>
                <w:vertAlign w:val="superscript"/>
                <w:lang w:val="en-US"/>
              </w:rPr>
            </w:pPr>
            <w:r w:rsidRPr="008410EC">
              <w:rPr>
                <w:rFonts w:ascii="Times New Roman" w:hAnsi="Times New Roman" w:cs="Times New Roman"/>
                <w:sz w:val="24"/>
                <w:szCs w:val="24"/>
              </w:rPr>
              <w:t>Кемеден</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жеткізу</w:t>
            </w:r>
            <w:proofErr w:type="gramStart"/>
            <w:r w:rsidRPr="00245E9B">
              <w:rPr>
                <w:rFonts w:ascii="Times New Roman" w:hAnsi="Times New Roman" w:cs="Times New Roman"/>
                <w:sz w:val="24"/>
                <w:szCs w:val="24"/>
                <w:vertAlign w:val="superscript"/>
                <w:lang w:val="en-US"/>
              </w:rPr>
              <w:t>2</w:t>
            </w:r>
            <w:proofErr w:type="gramEnd"/>
          </w:p>
          <w:p w:rsidR="00DB37A3" w:rsidRPr="00245E9B" w:rsidRDefault="00DB37A3" w:rsidP="008410EC">
            <w:pPr>
              <w:spacing w:after="0" w:line="240" w:lineRule="auto"/>
              <w:ind w:left="-57" w:right="-57"/>
              <w:jc w:val="both"/>
              <w:rPr>
                <w:rFonts w:ascii="Times New Roman" w:hAnsi="Times New Roman" w:cs="Times New Roman"/>
                <w:sz w:val="24"/>
                <w:szCs w:val="24"/>
                <w:vertAlign w:val="superscript"/>
                <w:lang w:val="en-US"/>
              </w:rPr>
            </w:pPr>
            <w:r w:rsidRPr="008410EC">
              <w:rPr>
                <w:rFonts w:ascii="Times New Roman" w:hAnsi="Times New Roman" w:cs="Times New Roman"/>
                <w:sz w:val="24"/>
                <w:szCs w:val="24"/>
              </w:rPr>
              <w:t>Айлақтан</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жеткізу</w:t>
            </w:r>
            <w:proofErr w:type="gramStart"/>
            <w:r w:rsidRPr="00245E9B">
              <w:rPr>
                <w:rFonts w:ascii="Times New Roman" w:hAnsi="Times New Roman" w:cs="Times New Roman"/>
                <w:sz w:val="24"/>
                <w:szCs w:val="24"/>
                <w:vertAlign w:val="superscript"/>
                <w:lang w:val="en-US"/>
              </w:rPr>
              <w:t>2</w:t>
            </w:r>
            <w:proofErr w:type="gramEnd"/>
          </w:p>
          <w:p w:rsidR="00DB37A3" w:rsidRPr="00245E9B" w:rsidRDefault="00DB37A3" w:rsidP="008410EC">
            <w:pPr>
              <w:spacing w:after="0" w:line="240" w:lineRule="auto"/>
              <w:ind w:left="-57" w:right="-57"/>
              <w:jc w:val="both"/>
              <w:rPr>
                <w:rFonts w:ascii="Times New Roman" w:hAnsi="Times New Roman" w:cs="Times New Roman"/>
                <w:sz w:val="24"/>
                <w:szCs w:val="24"/>
                <w:vertAlign w:val="superscript"/>
                <w:lang w:val="en-US"/>
              </w:rPr>
            </w:pPr>
            <w:r w:rsidRPr="008410EC">
              <w:rPr>
                <w:rFonts w:ascii="Times New Roman" w:hAnsi="Times New Roman" w:cs="Times New Roman"/>
                <w:sz w:val="24"/>
                <w:szCs w:val="24"/>
              </w:rPr>
              <w:t>Баж</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салығын</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төлемей</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жеткізу</w:t>
            </w:r>
            <w:proofErr w:type="gramStart"/>
            <w:r w:rsidRPr="00245E9B">
              <w:rPr>
                <w:rFonts w:ascii="Times New Roman" w:hAnsi="Times New Roman" w:cs="Times New Roman"/>
                <w:sz w:val="24"/>
                <w:szCs w:val="24"/>
                <w:vertAlign w:val="superscript"/>
                <w:lang w:val="en-US"/>
              </w:rPr>
              <w:t>2</w:t>
            </w:r>
            <w:proofErr w:type="gramEnd"/>
          </w:p>
          <w:p w:rsidR="00DB37A3" w:rsidRPr="00245E9B" w:rsidRDefault="00DB37A3" w:rsidP="008410EC">
            <w:pPr>
              <w:spacing w:after="0" w:line="240" w:lineRule="auto"/>
              <w:ind w:left="-57" w:right="-57"/>
              <w:jc w:val="both"/>
              <w:rPr>
                <w:rFonts w:ascii="Times New Roman" w:hAnsi="Times New Roman" w:cs="Times New Roman"/>
                <w:sz w:val="24"/>
                <w:szCs w:val="24"/>
                <w:vertAlign w:val="superscript"/>
                <w:lang w:val="en-US"/>
              </w:rPr>
            </w:pPr>
            <w:r w:rsidRPr="008410EC">
              <w:rPr>
                <w:rFonts w:ascii="Times New Roman" w:hAnsi="Times New Roman" w:cs="Times New Roman"/>
                <w:sz w:val="24"/>
                <w:szCs w:val="24"/>
              </w:rPr>
              <w:t>Бажды</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төлей</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отырып</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жеткізу</w:t>
            </w:r>
            <w:r w:rsidRPr="00245E9B">
              <w:rPr>
                <w:rFonts w:ascii="Times New Roman" w:hAnsi="Times New Roman" w:cs="Times New Roman"/>
                <w:sz w:val="24"/>
                <w:szCs w:val="24"/>
                <w:vertAlign w:val="superscript"/>
                <w:lang w:val="en-US"/>
              </w:rPr>
              <w:t>3</w:t>
            </w:r>
          </w:p>
        </w:tc>
        <w:tc>
          <w:tcPr>
            <w:tcW w:w="3375" w:type="dxa"/>
            <w:tcBorders>
              <w:top w:val="single" w:sz="4" w:space="0" w:color="25437C"/>
              <w:left w:val="single" w:sz="4" w:space="0" w:color="25437C"/>
              <w:bottom w:val="single" w:sz="4" w:space="0" w:color="25437C"/>
              <w:right w:val="single" w:sz="4" w:space="0" w:color="25437C"/>
            </w:tcBorders>
            <w:vAlign w:val="center"/>
          </w:tcPr>
          <w:p w:rsidR="00DB37A3" w:rsidRPr="00245E9B" w:rsidRDefault="00DB37A3" w:rsidP="008410EC">
            <w:pPr>
              <w:spacing w:after="0" w:line="240" w:lineRule="auto"/>
              <w:ind w:left="-57" w:right="-57"/>
              <w:jc w:val="both"/>
              <w:rPr>
                <w:rFonts w:ascii="Times New Roman" w:hAnsi="Times New Roman" w:cs="Times New Roman"/>
                <w:sz w:val="24"/>
                <w:szCs w:val="24"/>
                <w:lang w:val="en-US"/>
              </w:rPr>
            </w:pPr>
            <w:r w:rsidRPr="00245E9B">
              <w:rPr>
                <w:rFonts w:ascii="Times New Roman" w:hAnsi="Times New Roman" w:cs="Times New Roman"/>
                <w:sz w:val="24"/>
                <w:szCs w:val="24"/>
                <w:lang w:val="en-US"/>
              </w:rPr>
              <w:t>D-</w:t>
            </w:r>
            <w:r w:rsidRPr="008410EC">
              <w:rPr>
                <w:rFonts w:ascii="Times New Roman" w:hAnsi="Times New Roman" w:cs="Times New Roman"/>
                <w:sz w:val="24"/>
                <w:szCs w:val="24"/>
              </w:rPr>
              <w:t>тауар</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келісілген</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межелі</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жерге</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жетуі</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тиіс</w:t>
            </w:r>
            <w:r w:rsidRPr="00245E9B">
              <w:rPr>
                <w:rFonts w:ascii="Times New Roman" w:hAnsi="Times New Roman" w:cs="Times New Roman"/>
                <w:sz w:val="24"/>
                <w:szCs w:val="24"/>
                <w:lang w:val="en-US"/>
              </w:rPr>
              <w:t xml:space="preserve"> (at a stated Destination)</w:t>
            </w:r>
          </w:p>
        </w:tc>
      </w:tr>
    </w:tbl>
    <w:p w:rsidR="00DB37A3" w:rsidRPr="00245E9B" w:rsidRDefault="00DB37A3" w:rsidP="008410EC">
      <w:pPr>
        <w:spacing w:after="0" w:line="240" w:lineRule="auto"/>
        <w:jc w:val="both"/>
        <w:rPr>
          <w:rFonts w:ascii="Times New Roman" w:hAnsi="Times New Roman" w:cs="Times New Roman"/>
          <w:sz w:val="24"/>
          <w:szCs w:val="24"/>
          <w:lang w:val="en-US"/>
        </w:rPr>
      </w:pPr>
    </w:p>
    <w:p w:rsidR="00DB37A3" w:rsidRPr="00245E9B" w:rsidRDefault="00DB37A3" w:rsidP="008410EC">
      <w:pPr>
        <w:spacing w:after="0" w:line="240" w:lineRule="auto"/>
        <w:jc w:val="both"/>
        <w:rPr>
          <w:rFonts w:ascii="Times New Roman" w:hAnsi="Times New Roman" w:cs="Times New Roman"/>
          <w:sz w:val="24"/>
          <w:szCs w:val="24"/>
          <w:lang w:val="en-US"/>
        </w:rPr>
      </w:pPr>
      <w:r w:rsidRPr="00245E9B">
        <w:rPr>
          <w:rFonts w:ascii="Times New Roman" w:hAnsi="Times New Roman" w:cs="Times New Roman"/>
          <w:sz w:val="24"/>
          <w:szCs w:val="24"/>
          <w:lang w:val="en-US"/>
        </w:rPr>
        <w:t xml:space="preserve">1 – </w:t>
      </w:r>
      <w:proofErr w:type="gramStart"/>
      <w:r w:rsidRPr="008410EC">
        <w:rPr>
          <w:rFonts w:ascii="Times New Roman" w:hAnsi="Times New Roman" w:cs="Times New Roman"/>
          <w:sz w:val="24"/>
          <w:szCs w:val="24"/>
        </w:rPr>
        <w:t>тармақты</w:t>
      </w:r>
      <w:proofErr w:type="gramEnd"/>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көрсете</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отырып</w:t>
      </w:r>
      <w:r w:rsidRPr="00245E9B">
        <w:rPr>
          <w:rFonts w:ascii="Times New Roman" w:hAnsi="Times New Roman" w:cs="Times New Roman"/>
          <w:sz w:val="24"/>
          <w:szCs w:val="24"/>
          <w:lang w:val="en-US"/>
        </w:rPr>
        <w:t xml:space="preserve">, 2 – </w:t>
      </w:r>
      <w:r w:rsidRPr="008410EC">
        <w:rPr>
          <w:rFonts w:ascii="Times New Roman" w:hAnsi="Times New Roman" w:cs="Times New Roman"/>
          <w:sz w:val="24"/>
          <w:szCs w:val="24"/>
        </w:rPr>
        <w:t>межелі</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порттың</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атауы</w:t>
      </w:r>
      <w:r w:rsidRPr="00245E9B">
        <w:rPr>
          <w:rFonts w:ascii="Times New Roman" w:hAnsi="Times New Roman" w:cs="Times New Roman"/>
          <w:sz w:val="24"/>
          <w:szCs w:val="24"/>
          <w:lang w:val="en-US"/>
        </w:rPr>
        <w:t xml:space="preserve">, </w:t>
      </w:r>
    </w:p>
    <w:p w:rsidR="00DB37A3" w:rsidRPr="00245E9B" w:rsidRDefault="00DB37A3" w:rsidP="008410EC">
      <w:pPr>
        <w:tabs>
          <w:tab w:val="left" w:pos="3240"/>
        </w:tabs>
        <w:spacing w:after="0" w:line="240" w:lineRule="auto"/>
        <w:jc w:val="both"/>
        <w:rPr>
          <w:rFonts w:ascii="Times New Roman" w:hAnsi="Times New Roman" w:cs="Times New Roman"/>
          <w:sz w:val="24"/>
          <w:szCs w:val="24"/>
          <w:lang w:val="en-US"/>
        </w:rPr>
      </w:pPr>
      <w:r w:rsidRPr="00245E9B">
        <w:rPr>
          <w:rFonts w:ascii="Times New Roman" w:hAnsi="Times New Roman" w:cs="Times New Roman"/>
          <w:sz w:val="24"/>
          <w:szCs w:val="24"/>
          <w:lang w:val="en-US"/>
        </w:rPr>
        <w:t xml:space="preserve">3 – </w:t>
      </w:r>
      <w:proofErr w:type="gramStart"/>
      <w:r w:rsidRPr="008410EC">
        <w:rPr>
          <w:rFonts w:ascii="Times New Roman" w:hAnsi="Times New Roman" w:cs="Times New Roman"/>
          <w:sz w:val="24"/>
          <w:szCs w:val="24"/>
        </w:rPr>
        <w:t>межелі</w:t>
      </w:r>
      <w:proofErr w:type="gramEnd"/>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пунктті</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көрсете</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отырып</w:t>
      </w:r>
      <w:r w:rsidRPr="00245E9B">
        <w:rPr>
          <w:rFonts w:ascii="Times New Roman" w:hAnsi="Times New Roman" w:cs="Times New Roman"/>
          <w:sz w:val="24"/>
          <w:szCs w:val="24"/>
          <w:lang w:val="en-US"/>
        </w:rPr>
        <w:t xml:space="preserve">, 4 – </w:t>
      </w:r>
      <w:r w:rsidRPr="008410EC">
        <w:rPr>
          <w:rFonts w:ascii="Times New Roman" w:hAnsi="Times New Roman" w:cs="Times New Roman"/>
          <w:sz w:val="24"/>
          <w:szCs w:val="24"/>
        </w:rPr>
        <w:t>жөнелту</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портының</w:t>
      </w:r>
      <w:r w:rsidRPr="00245E9B">
        <w:rPr>
          <w:rFonts w:ascii="Times New Roman" w:hAnsi="Times New Roman" w:cs="Times New Roman"/>
          <w:sz w:val="24"/>
          <w:szCs w:val="24"/>
          <w:lang w:val="en-US"/>
        </w:rPr>
        <w:t xml:space="preserve"> </w:t>
      </w:r>
      <w:r w:rsidRPr="008410EC">
        <w:rPr>
          <w:rFonts w:ascii="Times New Roman" w:hAnsi="Times New Roman" w:cs="Times New Roman"/>
          <w:sz w:val="24"/>
          <w:szCs w:val="24"/>
        </w:rPr>
        <w:t>атауы</w:t>
      </w:r>
      <w:r w:rsidRPr="00245E9B">
        <w:rPr>
          <w:rFonts w:ascii="Times New Roman" w:hAnsi="Times New Roman" w:cs="Times New Roman"/>
          <w:sz w:val="24"/>
          <w:szCs w:val="24"/>
          <w:lang w:val="en-US"/>
        </w:rPr>
        <w:t>.</w:t>
      </w: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89"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rPr>
      </w:pPr>
      <w:r w:rsidRPr="008410EC">
        <w:rPr>
          <w:rFonts w:ascii="Times New Roman" w:hAnsi="Times New Roman" w:cs="Times New Roman"/>
          <w:b/>
          <w:sz w:val="24"/>
          <w:szCs w:val="24"/>
          <w:lang w:val="kk-KZ"/>
        </w:rPr>
        <w:t>Міндет</w:t>
      </w:r>
      <w:r w:rsidRPr="008410EC">
        <w:rPr>
          <w:rFonts w:ascii="Times New Roman" w:hAnsi="Times New Roman" w:cs="Times New Roman"/>
          <w:b/>
          <w:sz w:val="24"/>
          <w:szCs w:val="24"/>
        </w:rPr>
        <w:t xml:space="preserve">: </w:t>
      </w:r>
      <w:r w:rsidRPr="008410EC">
        <w:rPr>
          <w:rFonts w:ascii="Times New Roman" w:hAnsi="Times New Roman" w:cs="Times New Roman"/>
          <w:sz w:val="24"/>
          <w:szCs w:val="24"/>
        </w:rPr>
        <w:t>"Инкотермс – 2000" жеткізу шарттарын біріздендіру шарттарды (келісімшарттарды) жасасу тәртібін жеңілдетеді.</w:t>
      </w:r>
    </w:p>
    <w:p w:rsidR="00DB37A3" w:rsidRPr="008410EC" w:rsidRDefault="00DB37A3" w:rsidP="008410EC">
      <w:pPr>
        <w:pStyle w:val="msonormalbullet2gif"/>
        <w:spacing w:before="0" w:after="0"/>
        <w:contextualSpacing/>
        <w:jc w:val="both"/>
        <w:rPr>
          <w:b/>
          <w:color w:val="000000"/>
          <w:szCs w:val="24"/>
          <w:lang w:val="kk-KZ"/>
        </w:rPr>
      </w:pPr>
    </w:p>
    <w:p w:rsidR="008E19DD" w:rsidRPr="00245E9B" w:rsidRDefault="008E19DD" w:rsidP="008E19DD">
      <w:pPr>
        <w:pStyle w:val="1"/>
        <w:tabs>
          <w:tab w:val="left" w:pos="851"/>
        </w:tabs>
        <w:ind w:firstLine="567"/>
        <w:rPr>
          <w:b/>
          <w:sz w:val="24"/>
          <w:szCs w:val="24"/>
          <w:lang w:val="kk-KZ"/>
        </w:rPr>
      </w:pPr>
      <w:r w:rsidRPr="00245E9B">
        <w:rPr>
          <w:b/>
          <w:sz w:val="24"/>
          <w:szCs w:val="24"/>
          <w:lang w:val="kk-KZ"/>
        </w:rPr>
        <w:t>Оқу-әдістемелік</w:t>
      </w:r>
      <w:r w:rsidRPr="00245E9B">
        <w:rPr>
          <w:b/>
          <w:spacing w:val="-5"/>
          <w:sz w:val="24"/>
          <w:szCs w:val="24"/>
          <w:lang w:val="kk-KZ"/>
        </w:rPr>
        <w:t xml:space="preserve"> </w:t>
      </w:r>
      <w:r w:rsidRPr="00245E9B">
        <w:rPr>
          <w:b/>
          <w:sz w:val="24"/>
          <w:szCs w:val="24"/>
          <w:lang w:val="kk-KZ"/>
        </w:rPr>
        <w:t>қамтамасыз ету</w:t>
      </w:r>
      <w:r w:rsidRPr="00245E9B">
        <w:rPr>
          <w:b/>
          <w:spacing w:val="-3"/>
          <w:sz w:val="24"/>
          <w:szCs w:val="24"/>
          <w:lang w:val="kk-KZ"/>
        </w:rPr>
        <w:t xml:space="preserve"> </w:t>
      </w:r>
      <w:r w:rsidRPr="00245E9B">
        <w:rPr>
          <w:b/>
          <w:sz w:val="24"/>
          <w:szCs w:val="24"/>
          <w:lang w:val="kk-KZ"/>
        </w:rPr>
        <w:t>пәндер</w:t>
      </w:r>
    </w:p>
    <w:p w:rsidR="008E19DD" w:rsidRPr="00245E9B" w:rsidRDefault="008E19DD" w:rsidP="008E19DD">
      <w:pPr>
        <w:pStyle w:val="ae"/>
        <w:tabs>
          <w:tab w:val="left" w:pos="851"/>
        </w:tabs>
        <w:ind w:firstLine="567"/>
        <w:rPr>
          <w:rFonts w:ascii="Times New Roman" w:hAnsi="Times New Roman"/>
          <w:i/>
          <w:sz w:val="24"/>
          <w:szCs w:val="24"/>
          <w:lang w:val="kk-KZ"/>
        </w:rPr>
      </w:pPr>
      <w:r w:rsidRPr="00245E9B">
        <w:rPr>
          <w:rFonts w:ascii="Times New Roman" w:hAnsi="Times New Roman"/>
          <w:i/>
          <w:sz w:val="24"/>
          <w:szCs w:val="24"/>
          <w:lang w:val="kk-KZ"/>
        </w:rPr>
        <w:t>а.</w:t>
      </w:r>
      <w:r w:rsidRPr="00245E9B">
        <w:rPr>
          <w:rFonts w:ascii="Times New Roman" w:hAnsi="Times New Roman"/>
          <w:i/>
          <w:spacing w:val="-3"/>
          <w:sz w:val="24"/>
          <w:szCs w:val="24"/>
          <w:lang w:val="kk-KZ"/>
        </w:rPr>
        <w:t xml:space="preserve"> </w:t>
      </w:r>
      <w:r w:rsidRPr="00245E9B">
        <w:rPr>
          <w:rFonts w:ascii="Times New Roman" w:hAnsi="Times New Roman"/>
          <w:i/>
          <w:sz w:val="24"/>
          <w:szCs w:val="24"/>
          <w:lang w:val="kk-KZ"/>
        </w:rPr>
        <w:t>негізгі</w:t>
      </w:r>
      <w:r w:rsidRPr="00245E9B">
        <w:rPr>
          <w:rFonts w:ascii="Times New Roman" w:hAnsi="Times New Roman"/>
          <w:i/>
          <w:spacing w:val="-2"/>
          <w:sz w:val="24"/>
          <w:szCs w:val="24"/>
          <w:lang w:val="kk-KZ"/>
        </w:rPr>
        <w:t xml:space="preserve"> </w:t>
      </w:r>
      <w:r w:rsidRPr="00245E9B">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lastRenderedPageBreak/>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E19DD" w:rsidRPr="008E19DD" w:rsidRDefault="008E19DD" w:rsidP="008E19DD">
      <w:pPr>
        <w:pStyle w:val="ae"/>
        <w:tabs>
          <w:tab w:val="left" w:pos="851"/>
        </w:tabs>
        <w:ind w:firstLine="567"/>
        <w:jc w:val="both"/>
        <w:rPr>
          <w:rFonts w:ascii="Times New Roman" w:hAnsi="Times New Roman"/>
          <w:spacing w:val="-58"/>
          <w:sz w:val="24"/>
          <w:szCs w:val="24"/>
        </w:rPr>
      </w:pPr>
    </w:p>
    <w:p w:rsidR="00DB37A3" w:rsidRPr="006166AA" w:rsidRDefault="00DB37A3" w:rsidP="008410EC">
      <w:pPr>
        <w:spacing w:after="0" w:line="240" w:lineRule="auto"/>
        <w:jc w:val="both"/>
        <w:rPr>
          <w:rFonts w:ascii="Times New Roman" w:hAnsi="Times New Roman" w:cs="Times New Roman"/>
          <w:sz w:val="24"/>
          <w:szCs w:val="24"/>
        </w:rPr>
      </w:pPr>
      <w:r w:rsidRPr="006166AA">
        <w:rPr>
          <w:rFonts w:ascii="Times New Roman" w:hAnsi="Times New Roman" w:cs="Times New Roman"/>
          <w:sz w:val="24"/>
          <w:szCs w:val="24"/>
        </w:rPr>
        <w:t>]</w:t>
      </w:r>
    </w:p>
    <w:p w:rsidR="00DB37A3" w:rsidRPr="006166AA" w:rsidRDefault="00DB37A3" w:rsidP="008410EC">
      <w:pPr>
        <w:spacing w:after="0" w:line="240" w:lineRule="auto"/>
        <w:rPr>
          <w:rFonts w:ascii="Times New Roman" w:hAnsi="Times New Roman" w:cs="Times New Roman"/>
          <w:sz w:val="24"/>
          <w:szCs w:val="24"/>
        </w:rPr>
      </w:pPr>
      <w:r w:rsidRPr="006166AA">
        <w:rPr>
          <w:rFonts w:ascii="Times New Roman" w:hAnsi="Times New Roman" w:cs="Times New Roman"/>
          <w:sz w:val="24"/>
          <w:szCs w:val="24"/>
        </w:rPr>
        <w:br w:type="page"/>
      </w:r>
    </w:p>
    <w:p w:rsidR="00DB37A3" w:rsidRPr="006166AA" w:rsidRDefault="00920CC6" w:rsidP="008410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w:t>
      </w:r>
      <w:r w:rsidR="00DB37A3" w:rsidRPr="008410EC">
        <w:rPr>
          <w:rFonts w:ascii="Times New Roman" w:hAnsi="Times New Roman" w:cs="Times New Roman"/>
          <w:b/>
          <w:sz w:val="24"/>
          <w:szCs w:val="24"/>
        </w:rPr>
        <w:t>№7 онкологиялық сабақ</w:t>
      </w:r>
    </w:p>
    <w:p w:rsidR="00DB37A3" w:rsidRPr="008410EC" w:rsidRDefault="00DB37A3" w:rsidP="006F7D14">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Өндірістік логистика</w:t>
      </w:r>
    </w:p>
    <w:p w:rsidR="00DB37A3" w:rsidRPr="008410EC" w:rsidRDefault="00DB37A3" w:rsidP="006F7D14">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логистикалық жүйенің жұмысын қысқа мерзімді және ұзақ мерзімді кезеңдерге жоспарлау мақсатында жүк тасымалы көлемінің болжамын зерделеу.</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ағындарды тиімді басқару үшін олардың негізгі сипаттамаларын өткен кезеңдердің статистикасын ескере отырып, болашақ кезеңдерге болжау қажет, бұл белгілі бір ықтималдықпен логистикалық жүйенің жұмысын қысқа және ұзақ мерзімді кезеңдерге жоспарлауға мүмкіндік береді.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Орталық жұмысының негізгі көрсеткіштері кестенің динамикалық қатарларында келтірілген.6.1. Шешімнің бастапқы деректері 6.4-6.7 кестелерінде келтірілген.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 жұмысының көрсеткіштері</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firstRow="1" w:lastRow="0" w:firstColumn="1" w:lastColumn="0" w:noHBand="0" w:noVBand="1"/>
      </w:tblPr>
      <w:tblGrid>
        <w:gridCol w:w="4228"/>
        <w:gridCol w:w="922"/>
        <w:gridCol w:w="855"/>
        <w:gridCol w:w="855"/>
        <w:gridCol w:w="855"/>
        <w:gridCol w:w="855"/>
        <w:gridCol w:w="855"/>
      </w:tblGrid>
      <w:tr w:rsidR="00DB37A3" w:rsidRPr="008410EC" w:rsidTr="00DB37A3">
        <w:trPr>
          <w:trHeight w:val="507"/>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Көрсеткіштер</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1997ж.</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1998 ж.</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1999 ж.</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2000 ж.</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2001 ж.</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2002г.</w:t>
            </w:r>
          </w:p>
        </w:tc>
      </w:tr>
      <w:tr w:rsidR="00DB37A3" w:rsidRPr="008410EC" w:rsidTr="00DB37A3">
        <w:trPr>
          <w:trHeight w:val="35"/>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 Тауар айналымы T</w:t>
            </w:r>
            <w:r w:rsidRPr="008410EC">
              <w:rPr>
                <w:rFonts w:ascii="Times New Roman" w:hAnsi="Times New Roman" w:cs="Times New Roman"/>
                <w:sz w:val="24"/>
                <w:szCs w:val="24"/>
                <w:vertAlign w:val="subscript"/>
              </w:rPr>
              <w:t>х</w:t>
            </w:r>
            <w:r w:rsidRPr="008410EC">
              <w:rPr>
                <w:rFonts w:ascii="Times New Roman" w:hAnsi="Times New Roman" w:cs="Times New Roman"/>
                <w:sz w:val="24"/>
                <w:szCs w:val="24"/>
              </w:rPr>
              <w:t>, млн. теңге</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240</w:t>
            </w:r>
          </w:p>
        </w:tc>
      </w:tr>
      <w:tr w:rsidR="00DB37A3" w:rsidRPr="008410EC" w:rsidTr="00DB37A3">
        <w:trPr>
          <w:trHeight w:val="36"/>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 Жүк ағынының көлемі Q</w:t>
            </w:r>
            <w:r w:rsidRPr="008410EC">
              <w:rPr>
                <w:rFonts w:ascii="Times New Roman" w:hAnsi="Times New Roman" w:cs="Times New Roman"/>
                <w:sz w:val="24"/>
                <w:szCs w:val="24"/>
                <w:vertAlign w:val="subscript"/>
              </w:rPr>
              <w:t>х</w:t>
            </w:r>
            <w:r w:rsidRPr="008410EC">
              <w:rPr>
                <w:rFonts w:ascii="Times New Roman" w:hAnsi="Times New Roman" w:cs="Times New Roman"/>
                <w:sz w:val="24"/>
                <w:szCs w:val="24"/>
              </w:rPr>
              <w:t>, мың т</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380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616</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846</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1248</w:t>
            </w:r>
          </w:p>
        </w:tc>
      </w:tr>
      <w:tr w:rsidR="00DB37A3" w:rsidRPr="008410EC" w:rsidTr="00DB37A3">
        <w:trPr>
          <w:trHeight w:val="56"/>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3.Жүк ағынының үлестік көрсеткіші H</w:t>
            </w:r>
            <w:r w:rsidRPr="008410EC">
              <w:rPr>
                <w:rFonts w:ascii="Times New Roman" w:hAnsi="Times New Roman" w:cs="Times New Roman"/>
                <w:sz w:val="24"/>
                <w:szCs w:val="24"/>
                <w:vertAlign w:val="subscript"/>
              </w:rPr>
              <w:t>х</w:t>
            </w:r>
            <w:r w:rsidRPr="008410EC">
              <w:rPr>
                <w:rFonts w:ascii="Times New Roman" w:hAnsi="Times New Roman" w:cs="Times New Roman"/>
                <w:sz w:val="24"/>
                <w:szCs w:val="24"/>
              </w:rPr>
              <w:t xml:space="preserve">, т/млн.теңге </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3800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4400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4700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5000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5200</w:t>
            </w:r>
          </w:p>
        </w:tc>
      </w:tr>
      <w:tr w:rsidR="00DB37A3" w:rsidRPr="008410EC" w:rsidTr="00DB37A3">
        <w:trPr>
          <w:trHeight w:val="100"/>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 Тұтынушылардың жүк тасымалдарының үлес салмағы М (орталықтандырылмаған тасымалдар), %</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w:t>
            </w:r>
          </w:p>
        </w:tc>
      </w:tr>
      <w:tr w:rsidR="00DB37A3" w:rsidRPr="008410EC" w:rsidTr="00DB37A3">
        <w:trPr>
          <w:trHeight w:val="57"/>
          <w:jc w:val="center"/>
        </w:trPr>
        <w:tc>
          <w:tcPr>
            <w:tcW w:w="42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 ПРР У механикаландыру деңгейі, %</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80.0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82..0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85.0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85.0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86.0</w:t>
            </w:r>
          </w:p>
        </w:tc>
        <w:tc>
          <w:tcPr>
            <w:tcW w:w="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87.0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Сәйкес кезеңнің жылдарындағы динамикалық қатарлардың өзгеру графиктері гипербола түрінде болады. Есепті кезеңдегі осы көрсеткіштердің өзгеруінің жалпы тенденциясы олардың перспективалық кезеңдегі (2004 ж.) Өзгеру сипатын болжау үшін негіз бола алады.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Гиперболаның теңдеуі: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1380" w:dyaOrig="340">
                <v:shape id="_x0000_i1127" type="#_x0000_t75" style="width:69.75pt;height:17.25pt" o:ole="">
                  <v:imagedata r:id="rId90" o:title=""/>
                </v:shape>
                <o:OLEObject Type="Embed" ProgID="Equation.3" ShapeID="_x0000_i1127" DrawAspect="Content" ObjectID="_1808742345" r:id="rId91"/>
              </w:object>
            </w:r>
            <w:r w:rsidRPr="008410EC">
              <w:rPr>
                <w:rFonts w:ascii="Times New Roman" w:hAnsi="Times New Roman" w:cs="Times New Roman"/>
                <w:sz w:val="24"/>
                <w:szCs w:val="24"/>
              </w:rPr>
              <w:t>,</w:t>
            </w: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(6.1)</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Осы көрсеткіштердің нақты мәндерінің динамикалық қатарын теңестіру осы теңдеу арқылы жүзеге асырылады. Осы теңдеудегі параметрлерді табу үшін (a, b) корреляциялық кесте құрастырылады (6.2-кесте).</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Корреляциялық кесте (тауар айналымы)</w:t>
      </w:r>
    </w:p>
    <w:p w:rsidR="00DB37A3" w:rsidRPr="008410EC" w:rsidRDefault="00DB37A3" w:rsidP="008410EC">
      <w:pPr>
        <w:spacing w:after="0" w:line="240" w:lineRule="auto"/>
        <w:jc w:val="both"/>
        <w:rPr>
          <w:rFonts w:ascii="Times New Roman" w:hAnsi="Times New Roman" w:cs="Times New Roman"/>
          <w:sz w:val="24"/>
          <w:szCs w:val="24"/>
        </w:rPr>
      </w:pP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firstRow="1" w:lastRow="0" w:firstColumn="1" w:lastColumn="0" w:noHBand="0" w:noVBand="1"/>
      </w:tblPr>
      <w:tblGrid>
        <w:gridCol w:w="1553"/>
        <w:gridCol w:w="1553"/>
        <w:gridCol w:w="1554"/>
        <w:gridCol w:w="1553"/>
        <w:gridCol w:w="1553"/>
        <w:gridCol w:w="1554"/>
      </w:tblGrid>
      <w:tr w:rsidR="00DB37A3" w:rsidRPr="008410EC" w:rsidTr="00DB37A3">
        <w:trPr>
          <w:trHeight w:val="457"/>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x</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1/x</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vertAlign w:val="superscript"/>
              </w:rPr>
            </w:pPr>
            <w:r w:rsidRPr="008410EC">
              <w:rPr>
                <w:rFonts w:ascii="Times New Roman" w:hAnsi="Times New Roman" w:cs="Times New Roman"/>
                <w:sz w:val="24"/>
                <w:szCs w:val="24"/>
              </w:rPr>
              <w:t>(1/x)</w:t>
            </w:r>
            <w:r w:rsidRPr="008410EC">
              <w:rPr>
                <w:rFonts w:ascii="Times New Roman" w:hAnsi="Times New Roman" w:cs="Times New Roman"/>
                <w:sz w:val="24"/>
                <w:szCs w:val="24"/>
                <w:vertAlign w:val="superscript"/>
              </w:rPr>
              <w:t>2</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1/y</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y/x</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0.01428</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70.0</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0.25</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0.01000</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50.0</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0.33</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0.109</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0.00714</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46.6</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0.25</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0.062</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0.00055</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45.0</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0.20</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0.04</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0.00500</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40.0</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0.17</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0.025</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0.00416</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40.0</w:t>
            </w:r>
          </w:p>
        </w:tc>
      </w:tr>
      <w:tr w:rsidR="00DB37A3" w:rsidRPr="008410EC" w:rsidTr="00DB37A3">
        <w:trPr>
          <w:jc w:val="center"/>
        </w:trPr>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Барлығы</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2.45</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1.491</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930</w:t>
            </w:r>
          </w:p>
        </w:tc>
        <w:tc>
          <w:tcPr>
            <w:tcW w:w="155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0.04113</w:t>
            </w:r>
          </w:p>
        </w:tc>
        <w:tc>
          <w:tcPr>
            <w:tcW w:w="155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291.6</w:t>
            </w:r>
          </w:p>
        </w:tc>
      </w:tr>
    </w:tbl>
    <w:p w:rsidR="00DB37A3" w:rsidRPr="008410EC" w:rsidRDefault="00DB37A3" w:rsidP="008410EC">
      <w:pPr>
        <w:tabs>
          <w:tab w:val="left" w:pos="3960"/>
        </w:tabs>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6.2 кестеден а, в параметрлерін анықтаймыз:</w:t>
      </w:r>
    </w:p>
    <w:tbl>
      <w:tblPr>
        <w:tblW w:w="0" w:type="auto"/>
        <w:tblLook w:val="04A0" w:firstRow="1" w:lastRow="0" w:firstColumn="1" w:lastColumn="0" w:noHBand="0" w:noVBand="1"/>
      </w:tblPr>
      <w:tblGrid>
        <w:gridCol w:w="3054"/>
        <w:gridCol w:w="3442"/>
        <w:gridCol w:w="3074"/>
      </w:tblGrid>
      <w:tr w:rsidR="00DB37A3" w:rsidRPr="008410EC" w:rsidTr="00DB37A3">
        <w:tc>
          <w:tcPr>
            <w:tcW w:w="305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442"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66"/>
                <w:sz w:val="24"/>
                <w:szCs w:val="24"/>
              </w:rPr>
              <w:object w:dxaOrig="3019" w:dyaOrig="1440">
                <v:shape id="_x0000_i1128" type="#_x0000_t75" style="width:151.5pt;height:1in" o:ole="">
                  <v:imagedata r:id="rId92" o:title=""/>
                </v:shape>
                <o:OLEObject Type="Embed" ProgID="Equation.3" ShapeID="_x0000_i1128" DrawAspect="Content" ObjectID="_1808742346" r:id="rId93"/>
              </w:object>
            </w:r>
            <w:r w:rsidRPr="008410EC">
              <w:rPr>
                <w:rFonts w:ascii="Times New Roman" w:hAnsi="Times New Roman" w:cs="Times New Roman"/>
                <w:sz w:val="24"/>
                <w:szCs w:val="24"/>
              </w:rPr>
              <w:t>;</w:t>
            </w:r>
          </w:p>
        </w:tc>
        <w:tc>
          <w:tcPr>
            <w:tcW w:w="3074"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(6.2)</w:t>
            </w:r>
          </w:p>
        </w:tc>
      </w:tr>
      <w:tr w:rsidR="00DB37A3" w:rsidRPr="008410EC" w:rsidTr="00DB37A3">
        <w:tc>
          <w:tcPr>
            <w:tcW w:w="305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442"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66"/>
                <w:sz w:val="24"/>
                <w:szCs w:val="24"/>
              </w:rPr>
              <w:object w:dxaOrig="2640" w:dyaOrig="1320">
                <v:shape id="_x0000_i1129" type="#_x0000_t75" style="width:132pt;height:66pt" o:ole="">
                  <v:imagedata r:id="rId94" o:title=""/>
                </v:shape>
                <o:OLEObject Type="Embed" ProgID="Equation.3" ShapeID="_x0000_i1129" DrawAspect="Content" ObjectID="_1808742347" r:id="rId95"/>
              </w:object>
            </w:r>
            <w:r w:rsidRPr="008410EC">
              <w:rPr>
                <w:rFonts w:ascii="Times New Roman" w:hAnsi="Times New Roman" w:cs="Times New Roman"/>
                <w:sz w:val="24"/>
                <w:szCs w:val="24"/>
              </w:rPr>
              <w:t>;</w:t>
            </w:r>
          </w:p>
        </w:tc>
        <w:tc>
          <w:tcPr>
            <w:tcW w:w="3074"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(6.3)</w:t>
            </w:r>
          </w:p>
        </w:tc>
      </w:tr>
    </w:tbl>
    <w:p w:rsidR="00DB37A3" w:rsidRPr="008410EC" w:rsidRDefault="00DB37A3" w:rsidP="008410EC">
      <w:pPr>
        <w:tabs>
          <w:tab w:val="left" w:pos="3960"/>
        </w:tabs>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3480" w:dyaOrig="620">
          <v:shape id="_x0000_i1130" type="#_x0000_t75" style="width:174pt;height:30.75pt" o:ole="">
            <v:imagedata r:id="rId96" o:title=""/>
          </v:shape>
          <o:OLEObject Type="Embed" ProgID="Equation.3" ShapeID="_x0000_i1130" DrawAspect="Content" ObjectID="_1808742348" r:id="rId97"/>
        </w:object>
      </w:r>
      <w:r w:rsidRPr="008410EC">
        <w:rPr>
          <w:rFonts w:ascii="Times New Roman" w:hAnsi="Times New Roman" w:cs="Times New Roman"/>
          <w:sz w:val="24"/>
          <w:szCs w:val="24"/>
        </w:rPr>
        <w:t>;</w:t>
      </w:r>
    </w:p>
    <w:p w:rsidR="00DB37A3" w:rsidRPr="008410EC" w:rsidRDefault="00DB37A3" w:rsidP="008410EC">
      <w:pPr>
        <w:tabs>
          <w:tab w:val="left" w:pos="3960"/>
        </w:tabs>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3260" w:dyaOrig="620">
          <v:shape id="_x0000_i1131" type="#_x0000_t75" style="width:162.75pt;height:30.75pt" o:ole="">
            <v:imagedata r:id="rId98" o:title=""/>
          </v:shape>
          <o:OLEObject Type="Embed" ProgID="Equation.3" ShapeID="_x0000_i1131" DrawAspect="Content" ObjectID="_1808742349" r:id="rId99"/>
        </w:object>
      </w:r>
      <w:r w:rsidRPr="008410EC">
        <w:rPr>
          <w:rFonts w:ascii="Times New Roman" w:hAnsi="Times New Roman" w:cs="Times New Roman"/>
          <w:sz w:val="24"/>
          <w:szCs w:val="24"/>
        </w:rPr>
        <w:t>;</w:t>
      </w:r>
    </w:p>
    <w:p w:rsidR="00DB37A3" w:rsidRPr="008410EC" w:rsidRDefault="00DB37A3" w:rsidP="008410EC">
      <w:pPr>
        <w:tabs>
          <w:tab w:val="left" w:pos="3915"/>
        </w:tabs>
        <w:spacing w:after="0" w:line="240" w:lineRule="auto"/>
        <w:jc w:val="both"/>
        <w:rPr>
          <w:rFonts w:ascii="Times New Roman" w:hAnsi="Times New Roman" w:cs="Times New Roman"/>
          <w:sz w:val="24"/>
          <w:szCs w:val="24"/>
        </w:rPr>
      </w:pPr>
    </w:p>
    <w:p w:rsidR="00DB37A3" w:rsidRPr="008410EC" w:rsidRDefault="00DB37A3" w:rsidP="008410EC">
      <w:pPr>
        <w:tabs>
          <w:tab w:val="left" w:pos="3915"/>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Гиперболаның теңдеуі формада болады:</w:t>
      </w:r>
    </w:p>
    <w:p w:rsidR="00DB37A3" w:rsidRPr="008410EC" w:rsidRDefault="00DB37A3" w:rsidP="008410EC">
      <w:pPr>
        <w:tabs>
          <w:tab w:val="left" w:pos="3915"/>
        </w:tabs>
        <w:spacing w:after="0" w:line="240" w:lineRule="auto"/>
        <w:jc w:val="center"/>
        <w:rPr>
          <w:rFonts w:ascii="Times New Roman" w:hAnsi="Times New Roman" w:cs="Times New Roman"/>
          <w:sz w:val="24"/>
          <w:szCs w:val="24"/>
        </w:rPr>
      </w:pPr>
      <w:r w:rsidRPr="008410EC">
        <w:rPr>
          <w:rFonts w:ascii="Times New Roman" w:hAnsi="Times New Roman" w:cs="Times New Roman"/>
          <w:position w:val="-10"/>
          <w:sz w:val="24"/>
          <w:szCs w:val="24"/>
        </w:rPr>
        <w:object w:dxaOrig="2120" w:dyaOrig="340">
          <v:shape id="_x0000_i1132" type="#_x0000_t75" style="width:105.75pt;height:17.25pt" o:ole="">
            <v:imagedata r:id="rId100" o:title=""/>
          </v:shape>
          <o:OLEObject Type="Embed" ProgID="Equation.3" ShapeID="_x0000_i1132" DrawAspect="Content" ObjectID="_1808742350" r:id="rId101"/>
        </w:object>
      </w:r>
    </w:p>
    <w:p w:rsidR="00DB37A3" w:rsidRPr="008410EC" w:rsidRDefault="00DB37A3" w:rsidP="008410EC">
      <w:pPr>
        <w:tabs>
          <w:tab w:val="left" w:pos="3915"/>
        </w:tabs>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Гиперболаның теңдеуін біле отырып, көрсеткіштің мәндерін табамыз Т</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xml:space="preserve"> есепті кезең үшін және олардың перспективалық кезең үшін экстраполяцияланған мәндері:</w:t>
      </w:r>
    </w:p>
    <w:p w:rsidR="00DB37A3" w:rsidRPr="008410EC" w:rsidRDefault="00DB37A3" w:rsidP="008410EC">
      <w:pPr>
        <w:tabs>
          <w:tab w:val="left" w:pos="3915"/>
        </w:tabs>
        <w:spacing w:after="0" w:line="240" w:lineRule="auto"/>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361"/>
        <w:gridCol w:w="5209"/>
      </w:tblGrid>
      <w:tr w:rsidR="00DB37A3" w:rsidRPr="008410EC" w:rsidTr="00DB37A3">
        <w:trPr>
          <w:jc w:val="center"/>
        </w:trPr>
        <w:tc>
          <w:tcPr>
            <w:tcW w:w="4361" w:type="dxa"/>
          </w:tcPr>
          <w:p w:rsidR="00DB37A3" w:rsidRPr="008410EC" w:rsidRDefault="00DB37A3" w:rsidP="008410EC">
            <w:pPr>
              <w:tabs>
                <w:tab w:val="left" w:pos="3285"/>
                <w:tab w:val="left" w:pos="6300"/>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97</w:t>
            </w:r>
            <w:r w:rsidRPr="008410EC">
              <w:rPr>
                <w:rFonts w:ascii="Times New Roman" w:hAnsi="Times New Roman" w:cs="Times New Roman"/>
                <w:sz w:val="24"/>
                <w:szCs w:val="24"/>
              </w:rPr>
              <w:t>=228.6-179.6/1=48.7;</w:t>
            </w:r>
          </w:p>
          <w:p w:rsidR="00DB37A3" w:rsidRPr="008410EC" w:rsidRDefault="00DB37A3" w:rsidP="008410EC">
            <w:pPr>
              <w:tabs>
                <w:tab w:val="left" w:pos="3285"/>
                <w:tab w:val="left" w:pos="6300"/>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98</w:t>
            </w:r>
            <w:r w:rsidRPr="008410EC">
              <w:rPr>
                <w:rFonts w:ascii="Times New Roman" w:hAnsi="Times New Roman" w:cs="Times New Roman"/>
                <w:sz w:val="24"/>
                <w:szCs w:val="24"/>
              </w:rPr>
              <w:t>=228.6-179.9/2=138.7;</w:t>
            </w:r>
          </w:p>
          <w:p w:rsidR="00DB37A3" w:rsidRPr="008410EC" w:rsidRDefault="00DB37A3" w:rsidP="008410EC">
            <w:pPr>
              <w:tabs>
                <w:tab w:val="left" w:pos="3285"/>
                <w:tab w:val="left" w:pos="6300"/>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99</w:t>
            </w:r>
            <w:r w:rsidRPr="008410EC">
              <w:rPr>
                <w:rFonts w:ascii="Times New Roman" w:hAnsi="Times New Roman" w:cs="Times New Roman"/>
                <w:sz w:val="24"/>
                <w:szCs w:val="24"/>
              </w:rPr>
              <w:t>=228.6-179.9/3=168.6;</w:t>
            </w:r>
          </w:p>
          <w:p w:rsidR="00DB37A3" w:rsidRPr="008410EC" w:rsidRDefault="00DB37A3" w:rsidP="008410EC">
            <w:pPr>
              <w:tabs>
                <w:tab w:val="left" w:pos="3285"/>
                <w:tab w:val="left" w:pos="6300"/>
              </w:tabs>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00</w:t>
            </w:r>
            <w:r w:rsidRPr="008410EC">
              <w:rPr>
                <w:rFonts w:ascii="Times New Roman" w:hAnsi="Times New Roman" w:cs="Times New Roman"/>
                <w:sz w:val="24"/>
                <w:szCs w:val="24"/>
              </w:rPr>
              <w:t>=228.6-179.6/4=183.6;</w:t>
            </w:r>
          </w:p>
        </w:tc>
        <w:tc>
          <w:tcPr>
            <w:tcW w:w="5209" w:type="dxa"/>
          </w:tcPr>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01</w:t>
            </w:r>
            <w:r w:rsidRPr="008410EC">
              <w:rPr>
                <w:rFonts w:ascii="Times New Roman" w:hAnsi="Times New Roman" w:cs="Times New Roman"/>
                <w:sz w:val="24"/>
                <w:szCs w:val="24"/>
              </w:rPr>
              <w:t>=228.6-179.9/5=192.6;</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02</w:t>
            </w:r>
            <w:r w:rsidRPr="008410EC">
              <w:rPr>
                <w:rFonts w:ascii="Times New Roman" w:hAnsi="Times New Roman" w:cs="Times New Roman"/>
                <w:sz w:val="24"/>
                <w:szCs w:val="24"/>
              </w:rPr>
              <w:t>=228.6-179.6/6=198.6;</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03</w:t>
            </w:r>
            <w:r w:rsidRPr="008410EC">
              <w:rPr>
                <w:rFonts w:ascii="Times New Roman" w:hAnsi="Times New Roman" w:cs="Times New Roman"/>
                <w:sz w:val="24"/>
                <w:szCs w:val="24"/>
              </w:rPr>
              <w:t>=228.6-179.6/7=202.9;</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T</w:t>
            </w:r>
            <w:r w:rsidRPr="008410EC">
              <w:rPr>
                <w:rFonts w:ascii="Times New Roman" w:hAnsi="Times New Roman" w:cs="Times New Roman"/>
                <w:sz w:val="24"/>
                <w:szCs w:val="24"/>
                <w:vertAlign w:val="subscript"/>
              </w:rPr>
              <w:t>04</w:t>
            </w:r>
            <w:r w:rsidRPr="008410EC">
              <w:rPr>
                <w:rFonts w:ascii="Times New Roman" w:hAnsi="Times New Roman" w:cs="Times New Roman"/>
                <w:sz w:val="24"/>
                <w:szCs w:val="24"/>
              </w:rPr>
              <w:t>=228.6-179.6/8=206.1.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Ағынның перспективалық көлемі: </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0"/>
                <w:sz w:val="24"/>
                <w:szCs w:val="24"/>
              </w:rPr>
              <w:object w:dxaOrig="1240" w:dyaOrig="340">
                <v:shape id="_x0000_i1133" type="#_x0000_t75" style="width:62.25pt;height:17.25pt" o:ole="">
                  <v:imagedata r:id="rId102" o:title=""/>
                </v:shape>
                <o:OLEObject Type="Embed" ProgID="Equation.3" ShapeID="_x0000_i1133" DrawAspect="Content" ObjectID="_1808742351" r:id="rId103"/>
              </w:object>
            </w:r>
            <w:r w:rsidRPr="008410EC">
              <w:rPr>
                <w:rFonts w:ascii="Times New Roman" w:hAnsi="Times New Roman" w:cs="Times New Roman"/>
                <w:sz w:val="24"/>
                <w:szCs w:val="24"/>
              </w:rPr>
              <w:t>, т</w:t>
            </w: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(6.4)</w:t>
            </w:r>
          </w:p>
        </w:tc>
      </w:tr>
    </w:tbl>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Бұл көрсеткішті талдау және болжау үшін алдыңғы пайымдаулар мен есептеу диаграммалары 6.3-кестеде пайдаланылады.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6.3</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Корреляциялық кесте (жүк ағыны)</w:t>
      </w:r>
    </w:p>
    <w:tbl>
      <w:tblPr>
        <w:tblW w:w="9335" w:type="dxa"/>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4A0" w:firstRow="1" w:lastRow="0" w:firstColumn="1" w:lastColumn="0" w:noHBand="0" w:noVBand="1"/>
      </w:tblPr>
      <w:tblGrid>
        <w:gridCol w:w="1555"/>
        <w:gridCol w:w="1556"/>
        <w:gridCol w:w="1556"/>
        <w:gridCol w:w="1556"/>
        <w:gridCol w:w="1556"/>
        <w:gridCol w:w="1556"/>
      </w:tblGrid>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х</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1/x</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vertAlign w:val="superscript"/>
              </w:rPr>
            </w:pPr>
            <w:r w:rsidRPr="008410EC">
              <w:rPr>
                <w:rFonts w:ascii="Times New Roman" w:hAnsi="Times New Roman" w:cs="Times New Roman"/>
                <w:sz w:val="24"/>
                <w:szCs w:val="24"/>
              </w:rPr>
              <w:t>(1/x)</w:t>
            </w:r>
            <w:r w:rsidRPr="008410EC">
              <w:rPr>
                <w:rFonts w:ascii="Times New Roman" w:hAnsi="Times New Roman" w:cs="Times New Roman"/>
                <w:sz w:val="24"/>
                <w:szCs w:val="24"/>
                <w:vertAlign w:val="superscript"/>
              </w:rPr>
              <w:t>2</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1/y</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y/x</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0.00033</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3000</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0.25</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3800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0.00026</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1900</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0.33</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0.109</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4400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0.00023</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1500</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0.25</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0.062</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4700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0.00021</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1200</w:t>
            </w:r>
          </w:p>
        </w:tc>
      </w:tr>
      <w:tr w:rsidR="00DB37A3" w:rsidRPr="008410EC" w:rsidTr="00DB37A3">
        <w:trPr>
          <w:trHeight w:val="118"/>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0.04</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5000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0.00020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1000</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0.17</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0.025</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5200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0.00019</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860</w:t>
            </w:r>
          </w:p>
        </w:tc>
      </w:tr>
      <w:tr w:rsidR="00DB37A3" w:rsidRPr="008410EC" w:rsidTr="00DB37A3">
        <w:trPr>
          <w:trHeight w:val="64"/>
          <w:jc w:val="center"/>
        </w:trPr>
        <w:tc>
          <w:tcPr>
            <w:tcW w:w="15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Барлығы</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2.45</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1.491</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26100</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0.00142</w:t>
            </w:r>
          </w:p>
        </w:tc>
        <w:tc>
          <w:tcPr>
            <w:tcW w:w="155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9460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3700" w:dyaOrig="620">
          <v:shape id="_x0000_i1134" type="#_x0000_t75" style="width:185.25pt;height:30.75pt" o:ole="">
            <v:imagedata r:id="rId104" o:title=""/>
          </v:shape>
          <o:OLEObject Type="Embed" ProgID="Equation.3" ShapeID="_x0000_i1134" DrawAspect="Content" ObjectID="_1808742352" r:id="rId105"/>
        </w:object>
      </w:r>
      <w:r w:rsidRPr="008410EC">
        <w:rPr>
          <w:rFonts w:ascii="Times New Roman" w:hAnsi="Times New Roman" w:cs="Times New Roman"/>
          <w:sz w:val="24"/>
          <w:szCs w:val="24"/>
        </w:rPr>
        <w:t>,</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3360" w:dyaOrig="620">
          <v:shape id="_x0000_i1135" type="#_x0000_t75" style="width:168.75pt;height:30.75pt" o:ole="">
            <v:imagedata r:id="rId106" o:title=""/>
          </v:shape>
          <o:OLEObject Type="Embed" ProgID="Equation.3" ShapeID="_x0000_i1135" DrawAspect="Content" ObjectID="_1808742353" r:id="rId107"/>
        </w:object>
      </w:r>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4361"/>
        <w:gridCol w:w="5209"/>
      </w:tblGrid>
      <w:tr w:rsidR="00DB37A3" w:rsidRPr="008410EC" w:rsidTr="00DB37A3">
        <w:trPr>
          <w:jc w:val="center"/>
        </w:trPr>
        <w:tc>
          <w:tcPr>
            <w:tcW w:w="4361" w:type="dxa"/>
          </w:tcPr>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97</w:t>
            </w:r>
            <w:r w:rsidRPr="008410EC">
              <w:rPr>
                <w:rFonts w:ascii="Times New Roman" w:hAnsi="Times New Roman" w:cs="Times New Roman"/>
                <w:sz w:val="24"/>
                <w:szCs w:val="24"/>
              </w:rPr>
              <w:t>=5700-2440/(1/1)=3260;</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98</w:t>
            </w:r>
            <w:r w:rsidRPr="008410EC">
              <w:rPr>
                <w:rFonts w:ascii="Times New Roman" w:hAnsi="Times New Roman" w:cs="Times New Roman"/>
                <w:sz w:val="24"/>
                <w:szCs w:val="24"/>
              </w:rPr>
              <w:t>=5700-2440/(1/2)=4480;</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99</w:t>
            </w:r>
            <w:r w:rsidRPr="008410EC">
              <w:rPr>
                <w:rFonts w:ascii="Times New Roman" w:hAnsi="Times New Roman" w:cs="Times New Roman"/>
                <w:sz w:val="24"/>
                <w:szCs w:val="24"/>
              </w:rPr>
              <w:t>=5700-2440/(1/3)=4900;</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00</w:t>
            </w:r>
            <w:r w:rsidRPr="008410EC">
              <w:rPr>
                <w:rFonts w:ascii="Times New Roman" w:hAnsi="Times New Roman" w:cs="Times New Roman"/>
                <w:sz w:val="24"/>
                <w:szCs w:val="24"/>
              </w:rPr>
              <w:t>=5700-2440/(1/4)=5100;</w:t>
            </w:r>
          </w:p>
        </w:tc>
        <w:tc>
          <w:tcPr>
            <w:tcW w:w="5209" w:type="dxa"/>
          </w:tcPr>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01</w:t>
            </w:r>
            <w:r w:rsidRPr="008410EC">
              <w:rPr>
                <w:rFonts w:ascii="Times New Roman" w:hAnsi="Times New Roman" w:cs="Times New Roman"/>
                <w:sz w:val="24"/>
                <w:szCs w:val="24"/>
              </w:rPr>
              <w:t>=5700-2440/(1/5)=5200;</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02</w:t>
            </w:r>
            <w:r w:rsidRPr="008410EC">
              <w:rPr>
                <w:rFonts w:ascii="Times New Roman" w:hAnsi="Times New Roman" w:cs="Times New Roman"/>
                <w:sz w:val="24"/>
                <w:szCs w:val="24"/>
              </w:rPr>
              <w:t>=5700-2440/(1/6)=5300;</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03</w:t>
            </w:r>
            <w:r w:rsidRPr="008410EC">
              <w:rPr>
                <w:rFonts w:ascii="Times New Roman" w:hAnsi="Times New Roman" w:cs="Times New Roman"/>
                <w:sz w:val="24"/>
                <w:szCs w:val="24"/>
              </w:rPr>
              <w:t>=5700-2440/(1/7)=5351;</w:t>
            </w:r>
          </w:p>
          <w:p w:rsidR="00DB37A3" w:rsidRPr="008410EC" w:rsidRDefault="00DB37A3" w:rsidP="008410EC">
            <w:pPr>
              <w:tabs>
                <w:tab w:val="left" w:pos="3285"/>
                <w:tab w:val="left" w:pos="6300"/>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Н</w:t>
            </w:r>
            <w:r w:rsidRPr="008410EC">
              <w:rPr>
                <w:rFonts w:ascii="Times New Roman" w:hAnsi="Times New Roman" w:cs="Times New Roman"/>
                <w:sz w:val="24"/>
                <w:szCs w:val="24"/>
                <w:vertAlign w:val="subscript"/>
              </w:rPr>
              <w:t>04</w:t>
            </w:r>
            <w:r w:rsidRPr="008410EC">
              <w:rPr>
                <w:rFonts w:ascii="Times New Roman" w:hAnsi="Times New Roman" w:cs="Times New Roman"/>
                <w:sz w:val="24"/>
                <w:szCs w:val="24"/>
              </w:rPr>
              <w:t>=5700-2440/(1/8)=5395.</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4"/>
          <w:sz w:val="24"/>
          <w:szCs w:val="24"/>
        </w:rPr>
        <w:object w:dxaOrig="2680" w:dyaOrig="620">
          <v:shape id="_x0000_i1136" type="#_x0000_t75" style="width:133.5pt;height:30.75pt" o:ole="">
            <v:imagedata r:id="rId108" o:title=""/>
          </v:shape>
          <o:OLEObject Type="Embed" ProgID="Equation.3" ShapeID="_x0000_i1136" DrawAspect="Content" ObjectID="_1808742354" r:id="rId109"/>
        </w:object>
      </w:r>
      <w:r w:rsidRPr="008410EC">
        <w:rPr>
          <w:rFonts w:ascii="Times New Roman" w:hAnsi="Times New Roman" w:cs="Times New Roman"/>
          <w:sz w:val="24"/>
          <w:szCs w:val="24"/>
        </w:rPr>
        <w:t xml:space="preserve">мың </w:t>
      </w:r>
      <w:proofErr w:type="gramStart"/>
      <w:r w:rsidRPr="008410EC">
        <w:rPr>
          <w:rFonts w:ascii="Times New Roman" w:hAnsi="Times New Roman" w:cs="Times New Roman"/>
          <w:sz w:val="24"/>
          <w:szCs w:val="24"/>
        </w:rPr>
        <w:t>т</w:t>
      </w:r>
      <w:proofErr w:type="gramEnd"/>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Алайда, бұл жүк ағынының түпкілікті анықтамасы емес. Тәжірибеден белгілі болғандай, жүк тасымалы көлеміне PRR механикаландыру және тұтынушылардың өздері жүзеге асыратын тасымалдау көлемі сияқты көрсеткіштер әсер етеді.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Сондықтан келешекте жүк ағыны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2680" w:dyaOrig="700">
                <v:shape id="_x0000_i1137" type="#_x0000_t75" style="width:133.5pt;height:34.5pt" o:ole="">
                  <v:imagedata r:id="rId110" o:title=""/>
                </v:shape>
                <o:OLEObject Type="Embed" ProgID="Equation.3" ShapeID="_x0000_i1137" DrawAspect="Content" ObjectID="_1808742355" r:id="rId111"/>
              </w:object>
            </w:r>
            <w:r w:rsidRPr="008410EC">
              <w:rPr>
                <w:rFonts w:ascii="Times New Roman" w:hAnsi="Times New Roman" w:cs="Times New Roman"/>
                <w:sz w:val="24"/>
                <w:szCs w:val="24"/>
              </w:rPr>
              <w:t>, т</w:t>
            </w: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(6.5)</w:t>
            </w:r>
          </w:p>
        </w:tc>
      </w:tr>
    </w:tbl>
    <w:p w:rsidR="00DB37A3" w:rsidRPr="008410EC" w:rsidRDefault="00DB37A3" w:rsidP="008410EC">
      <w:pPr>
        <w:tabs>
          <w:tab w:val="left" w:pos="567"/>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Y</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Y</w:t>
      </w:r>
      <w:r w:rsidRPr="008410EC">
        <w:rPr>
          <w:rFonts w:ascii="Times New Roman" w:hAnsi="Times New Roman" w:cs="Times New Roman"/>
          <w:sz w:val="24"/>
          <w:szCs w:val="24"/>
          <w:vertAlign w:val="subscript"/>
        </w:rPr>
        <w:t>p</w:t>
      </w:r>
      <w:r w:rsidRPr="008410EC">
        <w:rPr>
          <w:rFonts w:ascii="Times New Roman" w:hAnsi="Times New Roman" w:cs="Times New Roman"/>
          <w:sz w:val="24"/>
          <w:szCs w:val="24"/>
        </w:rPr>
        <w:t xml:space="preserve"> – ПРР механизациясының жоспарлы және есептік деңгейлері,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M</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M</w:t>
      </w:r>
      <w:r w:rsidRPr="008410EC">
        <w:rPr>
          <w:rFonts w:ascii="Times New Roman" w:hAnsi="Times New Roman" w:cs="Times New Roman"/>
          <w:sz w:val="24"/>
          <w:szCs w:val="24"/>
          <w:vertAlign w:val="subscript"/>
        </w:rPr>
        <w:t>p</w:t>
      </w:r>
      <w:r w:rsidRPr="008410EC">
        <w:rPr>
          <w:rFonts w:ascii="Times New Roman" w:hAnsi="Times New Roman" w:cs="Times New Roman"/>
          <w:sz w:val="24"/>
          <w:szCs w:val="24"/>
        </w:rPr>
        <w:t xml:space="preserve"> – орталықтандырылмаған тасымалдармен бірдей, %.</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Әдістерді және алдыңғы пайымдауларды қолдана отырып, анықталады: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орталықтандырылмаған тасымалдардың үлестік көлемі:</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10"/>
          <w:sz w:val="24"/>
          <w:szCs w:val="24"/>
        </w:rPr>
        <w:object w:dxaOrig="1540" w:dyaOrig="340">
          <v:shape id="_x0000_i1138" type="#_x0000_t75" style="width:77.25pt;height:17.25pt" o:ole="">
            <v:imagedata r:id="rId112" o:title=""/>
          </v:shape>
          <o:OLEObject Type="Embed" ProgID="Equation.3" ShapeID="_x0000_i1138" DrawAspect="Content" ObjectID="_1808742356" r:id="rId113"/>
        </w:object>
      </w:r>
      <w:r w:rsidRPr="008410EC">
        <w:rPr>
          <w:rFonts w:ascii="Times New Roman" w:hAnsi="Times New Roman" w:cs="Times New Roman"/>
          <w:sz w:val="24"/>
          <w:szCs w:val="24"/>
        </w:rPr>
        <w:t>;</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12"/>
          <w:sz w:val="24"/>
          <w:szCs w:val="24"/>
        </w:rPr>
        <w:object w:dxaOrig="2160" w:dyaOrig="360">
          <v:shape id="_x0000_i1139" type="#_x0000_t75" style="width:108.75pt;height:18pt" o:ole="">
            <v:imagedata r:id="rId114" o:title=""/>
          </v:shape>
          <o:OLEObject Type="Embed" ProgID="Equation.3" ShapeID="_x0000_i1139" DrawAspect="Content" ObjectID="_1808742357" r:id="rId115"/>
        </w:object>
      </w:r>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ПРР механикаландыру деңгейі:</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10"/>
          <w:sz w:val="24"/>
          <w:szCs w:val="24"/>
        </w:rPr>
        <w:object w:dxaOrig="1719" w:dyaOrig="340">
          <v:shape id="_x0000_i1140" type="#_x0000_t75" style="width:86.25pt;height:17.25pt" o:ole="">
            <v:imagedata r:id="rId116" o:title=""/>
          </v:shape>
          <o:OLEObject Type="Embed" ProgID="Equation.3" ShapeID="_x0000_i1140" DrawAspect="Content" ObjectID="_1808742358" r:id="rId117"/>
        </w:object>
      </w:r>
      <w:r w:rsidRPr="008410EC">
        <w:rPr>
          <w:rFonts w:ascii="Times New Roman" w:hAnsi="Times New Roman" w:cs="Times New Roman"/>
          <w:sz w:val="24"/>
          <w:szCs w:val="24"/>
        </w:rPr>
        <w:t>;</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12"/>
          <w:sz w:val="24"/>
          <w:szCs w:val="24"/>
        </w:rPr>
        <w:object w:dxaOrig="2600" w:dyaOrig="360">
          <v:shape id="_x0000_i1141" type="#_x0000_t75" style="width:129.75pt;height:18pt" o:ole="">
            <v:imagedata r:id="rId118" o:title=""/>
          </v:shape>
          <o:OLEObject Type="Embed" ProgID="Equation.3" ShapeID="_x0000_i1141" DrawAspect="Content" ObjectID="_1808742359" r:id="rId119"/>
        </w:object>
      </w:r>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Осы факторларды ескере отырып, жүк ағынының көлемі нақтыланады </w:t>
      </w:r>
      <w:smartTag w:uri="urn:schemas-microsoft-com:office:smarttags" w:element="metricconverter">
        <w:smartTagPr>
          <w:attr w:name="ProductID" w:val="2004 г"/>
        </w:smartTagPr>
        <w:r w:rsidRPr="008410EC">
          <w:rPr>
            <w:rFonts w:ascii="Times New Roman" w:hAnsi="Times New Roman" w:cs="Times New Roman"/>
            <w:sz w:val="24"/>
            <w:szCs w:val="24"/>
          </w:rPr>
          <w:t>2004 ж.</w:t>
        </w:r>
      </w:smartTag>
      <w:r w:rsidRPr="008410EC">
        <w:rPr>
          <w:rFonts w:ascii="Times New Roman" w:hAnsi="Times New Roman" w:cs="Times New Roman"/>
          <w:sz w:val="24"/>
          <w:szCs w:val="24"/>
        </w:rPr>
        <w:t>. (қабылдаймыз М</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=10% және Ж</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=85%):</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position w:val="-28"/>
          <w:sz w:val="24"/>
          <w:szCs w:val="24"/>
        </w:rPr>
        <w:object w:dxaOrig="4080" w:dyaOrig="660">
          <v:shape id="_x0000_i1142" type="#_x0000_t75" style="width:204pt;height:33pt" o:ole="">
            <v:imagedata r:id="rId120" o:title=""/>
          </v:shape>
          <o:OLEObject Type="Embed" ProgID="Equation.3" ShapeID="_x0000_i1142" DrawAspect="Content" ObjectID="_1808742360" r:id="rId121"/>
        </w:object>
      </w:r>
      <w:r w:rsidRPr="008410EC">
        <w:rPr>
          <w:rFonts w:ascii="Times New Roman" w:hAnsi="Times New Roman" w:cs="Times New Roman"/>
          <w:sz w:val="24"/>
          <w:szCs w:val="24"/>
        </w:rPr>
        <w:t xml:space="preserve"> мың </w:t>
      </w:r>
      <w:proofErr w:type="gramStart"/>
      <w:r w:rsidRPr="008410EC">
        <w:rPr>
          <w:rFonts w:ascii="Times New Roman" w:hAnsi="Times New Roman" w:cs="Times New Roman"/>
          <w:sz w:val="24"/>
          <w:szCs w:val="24"/>
        </w:rPr>
        <w:t>т</w:t>
      </w:r>
      <w:proofErr w:type="gramEnd"/>
      <w:r w:rsidRPr="008410EC">
        <w:rPr>
          <w:rFonts w:ascii="Times New Roman" w:hAnsi="Times New Roman" w:cs="Times New Roman"/>
          <w:sz w:val="24"/>
          <w:szCs w:val="24"/>
        </w:rPr>
        <w:t>.</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6.4.</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 жұмысының көрсеткіштері</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firstRow="1" w:lastRow="0" w:firstColumn="1" w:lastColumn="0" w:noHBand="0" w:noVBand="1"/>
      </w:tblPr>
      <w:tblGrid>
        <w:gridCol w:w="4440"/>
        <w:gridCol w:w="813"/>
        <w:gridCol w:w="814"/>
        <w:gridCol w:w="814"/>
        <w:gridCol w:w="813"/>
        <w:gridCol w:w="814"/>
        <w:gridCol w:w="814"/>
      </w:tblGrid>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Көрсеткіштер</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1997ж.</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1998 ж.</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1999 ж.</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2000 ж.</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2001 ж.</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2002г.</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1.Тауар айналымы T</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млн. теңге</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150</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230</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2.Жүк ағынының көлемі Q</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мың т</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357</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381</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690</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860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881</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1200</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3.Жүк ағынының нақты көрсеткіші H</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т/млн. теңге</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3750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3175</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4600</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4778</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4195</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5217</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4.Тұтынушылардың жүк тасымалдарының үлес салмағы М (орталықтандырылмаған тасымалдар), %</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5.ПРР У механикаландыру деңгейі, %</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73</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74.5</w:t>
            </w:r>
          </w:p>
        </w:tc>
        <w:tc>
          <w:tcPr>
            <w:tcW w:w="813"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78.5</w:t>
            </w:r>
          </w:p>
        </w:tc>
        <w:tc>
          <w:tcPr>
            <w:tcW w:w="8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М</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=15% және Y</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=82%.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6.5.</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 жұмысының көрсеткіштері</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firstRow="1" w:lastRow="0" w:firstColumn="1" w:lastColumn="0" w:noHBand="0" w:noVBand="1"/>
      </w:tblPr>
      <w:tblGrid>
        <w:gridCol w:w="4440"/>
        <w:gridCol w:w="815"/>
        <w:gridCol w:w="816"/>
        <w:gridCol w:w="815"/>
        <w:gridCol w:w="816"/>
        <w:gridCol w:w="815"/>
        <w:gridCol w:w="816"/>
      </w:tblGrid>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Көрсеткіштер</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1997ж.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1998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1999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2000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2001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2002г.</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1.Тауар айналымы T</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230</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2.Жүк ағынының көлемі Q</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мың т</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349</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566</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874</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930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1153</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3.Жүк ағынының нақты көрсеткіші H</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т/млн.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3878</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3133</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3773</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4856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4429</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5013</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4.Тұтынушылардың жүк тасымалдарының үлес салмағы М </w:t>
            </w:r>
            <w:r w:rsidRPr="008410EC">
              <w:rPr>
                <w:rFonts w:ascii="Times New Roman" w:hAnsi="Times New Roman" w:cs="Times New Roman"/>
                <w:sz w:val="24"/>
                <w:szCs w:val="24"/>
              </w:rPr>
              <w:lastRenderedPageBreak/>
              <w:t>(орталықтандырылмаған тасымалдар),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40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5.ПРР У механикаландыру деңгейі,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74</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79.5</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М</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=15% және Y</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=81%.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6.6.</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 жұмысының көрсеткіштері</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firstRow="1" w:lastRow="0" w:firstColumn="1" w:lastColumn="0" w:noHBand="0" w:noVBand="1"/>
      </w:tblPr>
      <w:tblGrid>
        <w:gridCol w:w="4440"/>
        <w:gridCol w:w="815"/>
        <w:gridCol w:w="816"/>
        <w:gridCol w:w="815"/>
        <w:gridCol w:w="816"/>
        <w:gridCol w:w="815"/>
        <w:gridCol w:w="816"/>
      </w:tblGrid>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Көрсеткіштер</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1997ж.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1998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1999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2000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2001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2002г.</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1.Тауар айналымы T</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240</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2.Жүк ағынының көлемі Q</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мың т</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446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555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743</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1008</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1088</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3.Жүк ағынының нақты көрсеткіші H</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т/млн.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3125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4055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3700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4128</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4800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4533</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4.Тұтынушылардың жүк тасымалдарының үлес салмағы М (орталықтандырылмаған тасымалдар),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5.ПРР У механикаландыру деңгейі,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74.5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76</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79</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80.5</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М</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=11% және Y</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=83%.</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6.7.</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 жұмысының көрсеткіштері</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4A0" w:firstRow="1" w:lastRow="0" w:firstColumn="1" w:lastColumn="0" w:noHBand="0" w:noVBand="1"/>
      </w:tblPr>
      <w:tblGrid>
        <w:gridCol w:w="4440"/>
        <w:gridCol w:w="815"/>
        <w:gridCol w:w="816"/>
        <w:gridCol w:w="815"/>
        <w:gridCol w:w="816"/>
        <w:gridCol w:w="815"/>
        <w:gridCol w:w="816"/>
      </w:tblGrid>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Көрсеткіштер</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1997ж.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1998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1999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2000 ж.</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2001 ж.</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2002г.</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1.Тауар айналымы T</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190</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250</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2.Жүк ағынының көлемі Q</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мың т</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328</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479</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551</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851</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909</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1122</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3.Жүк ағынының үлестік көрсеткіші H</w:t>
            </w:r>
            <w:r w:rsidRPr="008410EC">
              <w:rPr>
                <w:rFonts w:ascii="Times New Roman" w:hAnsi="Times New Roman" w:cs="Times New Roman"/>
                <w:sz w:val="24"/>
                <w:szCs w:val="24"/>
                <w:vertAlign w:val="subscript"/>
              </w:rPr>
              <w:t>x</w:t>
            </w:r>
            <w:r w:rsidRPr="008410EC">
              <w:rPr>
                <w:rFonts w:ascii="Times New Roman" w:hAnsi="Times New Roman" w:cs="Times New Roman"/>
                <w:sz w:val="24"/>
                <w:szCs w:val="24"/>
              </w:rPr>
              <w:t>, т/млн. теңге</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3280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4355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3444</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4479</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4545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4488</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4.Тұтынушылардың жүк тасымалдарының үлес салмағы М (орталықтандырылмаған тасымалдар),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jc w:val="center"/>
        </w:trPr>
        <w:tc>
          <w:tcPr>
            <w:tcW w:w="444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5.ПРР У механикаландыру деңгейі, %</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72</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73.5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75.5</w:t>
            </w:r>
          </w:p>
        </w:tc>
        <w:tc>
          <w:tcPr>
            <w:tcW w:w="81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77.5</w:t>
            </w:r>
          </w:p>
        </w:tc>
        <w:tc>
          <w:tcPr>
            <w:tcW w:w="81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79.5</w:t>
            </w:r>
          </w:p>
        </w:tc>
      </w:tr>
    </w:tbl>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М</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=15% және Y</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=82%.</w:t>
      </w: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22"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логистикалық жүйенің жұмысын қысқа мерзімді және ұзақ мерзімді кезеңдерге жоспарлау.</w:t>
      </w:r>
    </w:p>
    <w:p w:rsidR="00DB37A3" w:rsidRPr="008410EC" w:rsidRDefault="00DB37A3" w:rsidP="008410EC">
      <w:pPr>
        <w:pStyle w:val="msonormalbullet2gif"/>
        <w:spacing w:before="0" w:after="0"/>
        <w:contextualSpacing/>
        <w:jc w:val="both"/>
        <w:rPr>
          <w:b/>
          <w:color w:val="000000"/>
          <w:szCs w:val="24"/>
          <w:lang w:val="kk-KZ"/>
        </w:rPr>
      </w:pPr>
    </w:p>
    <w:p w:rsidR="006F7D14" w:rsidRPr="00245E9B" w:rsidRDefault="006F7D14" w:rsidP="006F7D14">
      <w:pPr>
        <w:pStyle w:val="1"/>
        <w:tabs>
          <w:tab w:val="left" w:pos="1062"/>
        </w:tabs>
        <w:ind w:left="1062"/>
        <w:rPr>
          <w:b/>
          <w:sz w:val="24"/>
          <w:szCs w:val="24"/>
          <w:lang w:val="kk-KZ"/>
        </w:rPr>
      </w:pPr>
      <w:r w:rsidRPr="00245E9B">
        <w:rPr>
          <w:b/>
          <w:sz w:val="24"/>
          <w:szCs w:val="24"/>
          <w:lang w:val="kk-KZ"/>
        </w:rPr>
        <w:t>Оқу-әдістемелік</w:t>
      </w:r>
      <w:r w:rsidRPr="00245E9B">
        <w:rPr>
          <w:b/>
          <w:spacing w:val="-5"/>
          <w:sz w:val="24"/>
          <w:szCs w:val="24"/>
          <w:lang w:val="kk-KZ"/>
        </w:rPr>
        <w:t xml:space="preserve"> </w:t>
      </w:r>
      <w:r w:rsidRPr="00245E9B">
        <w:rPr>
          <w:b/>
          <w:sz w:val="24"/>
          <w:szCs w:val="24"/>
          <w:lang w:val="kk-KZ"/>
        </w:rPr>
        <w:t>қамтамасыз ету</w:t>
      </w:r>
      <w:r w:rsidRPr="00245E9B">
        <w:rPr>
          <w:b/>
          <w:spacing w:val="-3"/>
          <w:sz w:val="24"/>
          <w:szCs w:val="24"/>
          <w:lang w:val="kk-KZ"/>
        </w:rPr>
        <w:t xml:space="preserve"> </w:t>
      </w:r>
      <w:r w:rsidRPr="00245E9B">
        <w:rPr>
          <w:b/>
          <w:sz w:val="24"/>
          <w:szCs w:val="24"/>
          <w:lang w:val="kk-KZ"/>
        </w:rPr>
        <w:t>пәндер</w:t>
      </w:r>
    </w:p>
    <w:p w:rsidR="006F7D14" w:rsidRPr="00245E9B" w:rsidRDefault="006F7D14" w:rsidP="006F7D14">
      <w:pPr>
        <w:pStyle w:val="ae"/>
        <w:ind w:firstLine="567"/>
        <w:rPr>
          <w:rFonts w:ascii="Times New Roman" w:hAnsi="Times New Roman"/>
          <w:i/>
          <w:sz w:val="24"/>
          <w:szCs w:val="24"/>
          <w:lang w:val="kk-KZ"/>
        </w:rPr>
      </w:pPr>
      <w:r w:rsidRPr="00245E9B">
        <w:rPr>
          <w:rFonts w:ascii="Times New Roman" w:hAnsi="Times New Roman"/>
          <w:i/>
          <w:sz w:val="24"/>
          <w:szCs w:val="24"/>
          <w:lang w:val="kk-KZ"/>
        </w:rPr>
        <w:t>а.</w:t>
      </w:r>
      <w:r w:rsidRPr="00245E9B">
        <w:rPr>
          <w:rFonts w:ascii="Times New Roman" w:hAnsi="Times New Roman"/>
          <w:i/>
          <w:spacing w:val="-3"/>
          <w:sz w:val="24"/>
          <w:szCs w:val="24"/>
          <w:lang w:val="kk-KZ"/>
        </w:rPr>
        <w:t xml:space="preserve"> </w:t>
      </w:r>
      <w:r w:rsidRPr="00245E9B">
        <w:rPr>
          <w:rFonts w:ascii="Times New Roman" w:hAnsi="Times New Roman"/>
          <w:i/>
          <w:sz w:val="24"/>
          <w:szCs w:val="24"/>
          <w:lang w:val="kk-KZ"/>
        </w:rPr>
        <w:t>негізгі</w:t>
      </w:r>
      <w:r w:rsidRPr="00245E9B">
        <w:rPr>
          <w:rFonts w:ascii="Times New Roman" w:hAnsi="Times New Roman"/>
          <w:i/>
          <w:spacing w:val="-2"/>
          <w:sz w:val="24"/>
          <w:szCs w:val="24"/>
          <w:lang w:val="kk-KZ"/>
        </w:rPr>
        <w:t xml:space="preserve"> </w:t>
      </w:r>
      <w:r w:rsidRPr="00245E9B">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lastRenderedPageBreak/>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6F7D14" w:rsidRPr="006F7D14" w:rsidRDefault="006F7D14" w:rsidP="006F7D14">
      <w:pPr>
        <w:pStyle w:val="ae"/>
        <w:ind w:firstLine="567"/>
        <w:jc w:val="both"/>
        <w:rPr>
          <w:rFonts w:ascii="Times New Roman" w:hAnsi="Times New Roman"/>
          <w:spacing w:val="-58"/>
          <w:sz w:val="24"/>
          <w:szCs w:val="24"/>
        </w:rPr>
      </w:pPr>
    </w:p>
    <w:p w:rsidR="00DB37A3" w:rsidRPr="006166AA" w:rsidRDefault="00DB37A3" w:rsidP="008410EC">
      <w:pPr>
        <w:spacing w:after="0" w:line="240" w:lineRule="auto"/>
        <w:jc w:val="both"/>
        <w:rPr>
          <w:rFonts w:ascii="Times New Roman" w:hAnsi="Times New Roman" w:cs="Times New Roman"/>
          <w:sz w:val="24"/>
          <w:szCs w:val="24"/>
        </w:rPr>
      </w:pPr>
    </w:p>
    <w:p w:rsidR="00DB37A3" w:rsidRPr="006166AA"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sz w:val="24"/>
          <w:szCs w:val="24"/>
        </w:rPr>
        <w:br w:type="page"/>
      </w:r>
      <w:r w:rsidRPr="008410EC">
        <w:rPr>
          <w:rFonts w:ascii="Times New Roman" w:hAnsi="Times New Roman" w:cs="Times New Roman"/>
          <w:b/>
          <w:sz w:val="24"/>
          <w:szCs w:val="24"/>
        </w:rPr>
        <w:lastRenderedPageBreak/>
        <w:t>№8 тәжірибелік сабақ</w:t>
      </w:r>
    </w:p>
    <w:p w:rsidR="00DB37A3" w:rsidRPr="008410EC" w:rsidRDefault="00DB37A3" w:rsidP="003802AD">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Тарату логистикасы</w:t>
      </w:r>
    </w:p>
    <w:p w:rsidR="003802AD" w:rsidRDefault="003802AD" w:rsidP="003802AD">
      <w:pPr>
        <w:spacing w:after="0" w:line="240" w:lineRule="auto"/>
        <w:ind w:firstLine="567"/>
        <w:jc w:val="both"/>
        <w:rPr>
          <w:rFonts w:ascii="Times New Roman" w:hAnsi="Times New Roman" w:cs="Times New Roman"/>
          <w:b/>
          <w:sz w:val="24"/>
          <w:szCs w:val="24"/>
        </w:rPr>
      </w:pPr>
    </w:p>
    <w:p w:rsidR="00DB37A3" w:rsidRPr="008410EC" w:rsidRDefault="00DB37A3" w:rsidP="003802A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әртүрлі көлік түрлерінің техникалық-экономикалық ерекшеліктерін, саралау критерийлерін, көлік түрін таңдауды зерделеу.</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Компанияның стратегиясы мен міндеттеріне байланысты компаниялар өнімді жеткізу үшін көлік құралдарын таңдайды. Бұл ретте өндірістің орналасуы, әртүрлі көлік түрлерінің техникалық-экономикалық ерекшеліктері, оларды ұтымды пайдалану салаларын анықтау ескеріледі. Әртүрлі көлік түрлерінің оларды ұтымды пайдалану салаларын айқындайтын техникалық-экономикалық ерекшеліктері 7.1-кестеде жүйеленген.</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 </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Кесте 7.1</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Көліктің әртүрлі түрлерінің оларды ұтымды пайдалану салаларын айқындайтын техникалық-экономикалық ерекшеліктері</w:t>
      </w:r>
    </w:p>
    <w:tbl>
      <w:tblPr>
        <w:tblW w:w="9359"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1E0" w:firstRow="1" w:lastRow="1" w:firstColumn="1" w:lastColumn="1" w:noHBand="0" w:noVBand="0"/>
      </w:tblPr>
      <w:tblGrid>
        <w:gridCol w:w="2314"/>
        <w:gridCol w:w="3118"/>
        <w:gridCol w:w="2382"/>
        <w:gridCol w:w="1545"/>
      </w:tblGrid>
      <w:tr w:rsidR="00DB37A3" w:rsidRPr="008410EC" w:rsidTr="00DB37A3">
        <w:trPr>
          <w:trHeight w:val="365"/>
        </w:trPr>
        <w:tc>
          <w:tcPr>
            <w:tcW w:w="2314" w:type="dxa"/>
            <w:vMerge w:val="restart"/>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Көлік түрі</w:t>
            </w:r>
          </w:p>
        </w:tc>
        <w:tc>
          <w:tcPr>
            <w:tcW w:w="5500" w:type="dxa"/>
            <w:gridSpan w:val="2"/>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Көліктің ерекшеліктері</w:t>
            </w:r>
          </w:p>
        </w:tc>
        <w:tc>
          <w:tcPr>
            <w:tcW w:w="1545" w:type="dxa"/>
            <w:vMerge w:val="restart"/>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Қолдану салалары</w:t>
            </w:r>
          </w:p>
        </w:tc>
      </w:tr>
      <w:tr w:rsidR="00DB37A3" w:rsidRPr="008410EC" w:rsidTr="00DB37A3">
        <w:trPr>
          <w:trHeight w:val="414"/>
        </w:trPr>
        <w:tc>
          <w:tcPr>
            <w:tcW w:w="2314" w:type="dxa"/>
            <w:vMerge/>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p>
        </w:tc>
        <w:tc>
          <w:tcPr>
            <w:tcW w:w="31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Артықшылықтары</w:t>
            </w:r>
          </w:p>
        </w:tc>
        <w:tc>
          <w:tcPr>
            <w:tcW w:w="23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Кемшіліктері</w:t>
            </w:r>
          </w:p>
        </w:tc>
        <w:tc>
          <w:tcPr>
            <w:tcW w:w="1545" w:type="dxa"/>
            <w:vMerge/>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31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23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54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Темір жол</w:t>
            </w:r>
          </w:p>
        </w:tc>
        <w:tc>
          <w:tcPr>
            <w:tcW w:w="3118"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Жоғары тасымалдау және өткізу қабілеті;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Тасымалдардың жүйелілігі;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Тасымалдардың өзіндік құнының төмендігі;</w:t>
            </w:r>
          </w:p>
        </w:tc>
        <w:tc>
          <w:tcPr>
            <w:tcW w:w="2382"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Жол құрылысына үлкен күрделі салымдар, металдың үлкен шығындары</w:t>
            </w:r>
          </w:p>
        </w:tc>
        <w:tc>
          <w:tcPr>
            <w:tcW w:w="1545"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Іс жүзінде</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емес</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шектелген</w:t>
            </w:r>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2. Теңіз</w:t>
            </w:r>
          </w:p>
        </w:tc>
        <w:tc>
          <w:tcPr>
            <w:tcW w:w="3118"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Жүктерді құрлықаралық жаппай тасымалдауды қамтамасыз етеді; өзіндік құнының төмендігі; іс жүзінде шектеусіз өткізу қабілеттілігі</w:t>
            </w:r>
          </w:p>
        </w:tc>
        <w:tc>
          <w:tcPr>
            <w:tcW w:w="2382"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Табиғи-географиялық және навигациялық жағдайларға тәуелділік, порт шаруашылығын құру</w:t>
            </w:r>
          </w:p>
        </w:tc>
        <w:tc>
          <w:tcPr>
            <w:tcW w:w="1545"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Іс жүзінде</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емес</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шектелген</w:t>
            </w:r>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3. Өзен</w:t>
            </w:r>
          </w:p>
        </w:tc>
        <w:tc>
          <w:tcPr>
            <w:tcW w:w="3118"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Жоғары тасымалдау қабілеті; тасымалдаудың төмен құны; тасымалдауды ұйымдастыруға арналған шағын инвестициялар</w:t>
            </w:r>
          </w:p>
        </w:tc>
        <w:tc>
          <w:tcPr>
            <w:tcW w:w="2382"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Тереңдіктің біркелкі еместігі, жұмыстың маусымдылығы, тасымалдаудың төмен жылдамдығы</w:t>
            </w:r>
          </w:p>
        </w:tc>
        <w:tc>
          <w:tcPr>
            <w:tcW w:w="1545"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Іс жүзінде</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емес</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шектелген</w:t>
            </w:r>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Автомобильдік</w:t>
            </w:r>
          </w:p>
        </w:tc>
        <w:tc>
          <w:tcPr>
            <w:tcW w:w="3118"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Үлкен маневрлік және ұтқырлық; жүктерді жеткізудің жоғары жылдамдығы; қысқа қашықтыққа шағын жүк айналымын дамытуға шағын инвестициялар</w:t>
            </w:r>
          </w:p>
        </w:tc>
        <w:tc>
          <w:tcPr>
            <w:tcW w:w="2382"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Еңбек өнімділігінің төмендігі; пайдалану көрсеткіштерінің төмен деңгейі, жол желісінің нашар жағдайы</w:t>
            </w:r>
          </w:p>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1545"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Қысқа қашықтыққа</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дейін </w:t>
            </w:r>
            <w:smartTag w:uri="urn:schemas-microsoft-com:office:smarttags" w:element="metricconverter">
              <w:smartTagPr>
                <w:attr w:name="ProductID" w:val="300 км"/>
              </w:smartTagPr>
              <w:r w:rsidRPr="008410EC">
                <w:rPr>
                  <w:rFonts w:ascii="Times New Roman" w:hAnsi="Times New Roman" w:cs="Times New Roman"/>
                  <w:sz w:val="24"/>
                  <w:szCs w:val="24"/>
                </w:rPr>
                <w:t>300 км</w:t>
              </w:r>
            </w:smartTag>
          </w:p>
        </w:tc>
      </w:tr>
      <w:tr w:rsidR="00DB37A3" w:rsidRPr="008410EC" w:rsidTr="00DB37A3">
        <w:tc>
          <w:tcPr>
            <w:tcW w:w="2314"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5. Әуедегі</w:t>
            </w:r>
          </w:p>
        </w:tc>
        <w:tc>
          <w:tcPr>
            <w:tcW w:w="3118"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Жеткізудің жоғары жылдамдығы; ең қысқа жол</w:t>
            </w:r>
          </w:p>
        </w:tc>
        <w:tc>
          <w:tcPr>
            <w:tcW w:w="2382"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Тасымалдаудың жоғары өзіндік құны</w:t>
            </w:r>
          </w:p>
        </w:tc>
        <w:tc>
          <w:tcPr>
            <w:tcW w:w="1545" w:type="dxa"/>
            <w:tcBorders>
              <w:top w:val="single" w:sz="4" w:space="0" w:color="25437C"/>
              <w:left w:val="single" w:sz="4" w:space="0" w:color="25437C"/>
              <w:bottom w:val="single" w:sz="4" w:space="0" w:color="25437C"/>
              <w:right w:val="single" w:sz="4" w:space="0" w:color="25437C"/>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Іс жүзінде</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емес</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шектелген</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3802A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 жөнелтушілер өз тауарларын тасымалдау әдісін таңдағанда көптеген критерийлерді басшылыққа алуы керек. 7.2-кестеде көрсетілгендерден кем дегенде 5 болуы керек деген пікір бар.</w:t>
      </w:r>
    </w:p>
    <w:p w:rsidR="00DB37A3" w:rsidRPr="008410EC" w:rsidRDefault="00DB37A3" w:rsidP="003802A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Кесте 7.2.</w:t>
      </w:r>
    </w:p>
    <w:p w:rsidR="00DB37A3" w:rsidRPr="008410EC" w:rsidRDefault="00DB37A3" w:rsidP="003802AD">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Көлік түрлерін саралау</w:t>
      </w:r>
    </w:p>
    <w:tbl>
      <w:tblPr>
        <w:tblW w:w="9317" w:type="dxa"/>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1E0" w:firstRow="1" w:lastRow="1" w:firstColumn="1" w:lastColumn="1" w:noHBand="0" w:noVBand="0"/>
      </w:tblPr>
      <w:tblGrid>
        <w:gridCol w:w="2000"/>
        <w:gridCol w:w="1379"/>
        <w:gridCol w:w="1449"/>
        <w:gridCol w:w="1470"/>
        <w:gridCol w:w="1815"/>
        <w:gridCol w:w="1204"/>
      </w:tblGrid>
      <w:tr w:rsidR="00DB37A3" w:rsidRPr="008410EC" w:rsidTr="00DB37A3">
        <w:trPr>
          <w:jc w:val="center"/>
        </w:trPr>
        <w:tc>
          <w:tcPr>
            <w:tcW w:w="2060" w:type="dxa"/>
            <w:vMerge w:val="restart"/>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lastRenderedPageBreak/>
              <w:t>Көлік түрі</w:t>
            </w:r>
          </w:p>
        </w:tc>
        <w:tc>
          <w:tcPr>
            <w:tcW w:w="7257" w:type="dxa"/>
            <w:gridSpan w:val="5"/>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Саралау критерийі</w:t>
            </w:r>
          </w:p>
        </w:tc>
      </w:tr>
      <w:tr w:rsidR="00DB37A3" w:rsidRPr="008410EC" w:rsidTr="00DB37A3">
        <w:trPr>
          <w:jc w:val="center"/>
        </w:trPr>
        <w:tc>
          <w:tcPr>
            <w:tcW w:w="2060" w:type="dxa"/>
            <w:vMerge/>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Жылдамдық (нүктеден нүктеге жеткізу уақыты)</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Сенімділік (кестеге сәйкестік)</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Әртүрлі жүк түрлерін тасымалдау мүмкіндігі</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Қолжетімділік (қызмет көрсетілетін физикалық нүктелердің саны)</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 тонна-миль құны</w:t>
            </w:r>
          </w:p>
        </w:tc>
      </w:tr>
      <w:tr w:rsidR="00DB37A3" w:rsidRPr="008410EC" w:rsidTr="00DB37A3">
        <w:trPr>
          <w:jc w:val="center"/>
        </w:trPr>
        <w:tc>
          <w:tcPr>
            <w:tcW w:w="206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Темір жол</w:t>
            </w: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jc w:val="center"/>
        </w:trPr>
        <w:tc>
          <w:tcPr>
            <w:tcW w:w="206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Теңіз</w:t>
            </w: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jc w:val="center"/>
        </w:trPr>
        <w:tc>
          <w:tcPr>
            <w:tcW w:w="206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Өзен</w:t>
            </w: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jc w:val="center"/>
        </w:trPr>
        <w:tc>
          <w:tcPr>
            <w:tcW w:w="206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Автомобильдік</w:t>
            </w: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jc w:val="center"/>
        </w:trPr>
        <w:tc>
          <w:tcPr>
            <w:tcW w:w="2060"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Әуедегі</w:t>
            </w:r>
          </w:p>
        </w:tc>
        <w:tc>
          <w:tcPr>
            <w:tcW w:w="112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149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499"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1855"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128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5</w:t>
            </w:r>
          </w:p>
        </w:tc>
      </w:tr>
    </w:tbl>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Осы кестеде "</w:t>
      </w:r>
      <w:smartTag w:uri="urn:schemas-microsoft-com:office:smarttags" w:element="metricconverter">
        <w:smartTagPr>
          <w:attr w:name="ProductID" w:val="1”"/>
        </w:smartTagPr>
        <w:r w:rsidRPr="008410EC">
          <w:rPr>
            <w:rFonts w:ascii="Times New Roman" w:hAnsi="Times New Roman" w:cs="Times New Roman"/>
            <w:sz w:val="24"/>
            <w:szCs w:val="24"/>
          </w:rPr>
          <w:t>1”</w:t>
        </w:r>
      </w:smartTag>
      <w:r w:rsidRPr="008410EC">
        <w:rPr>
          <w:rFonts w:ascii="Times New Roman" w:hAnsi="Times New Roman" w:cs="Times New Roman"/>
          <w:sz w:val="24"/>
          <w:szCs w:val="24"/>
        </w:rPr>
        <w:t xml:space="preserve"> - ең жоғары балл, "</w:t>
      </w:r>
      <w:smartTag w:uri="urn:schemas-microsoft-com:office:smarttags" w:element="metricconverter">
        <w:smartTagPr>
          <w:attr w:name="ProductID" w:val="5”"/>
        </w:smartTagPr>
        <w:r w:rsidRPr="008410EC">
          <w:rPr>
            <w:rFonts w:ascii="Times New Roman" w:hAnsi="Times New Roman" w:cs="Times New Roman"/>
            <w:sz w:val="24"/>
            <w:szCs w:val="24"/>
          </w:rPr>
          <w:t>5”</w:t>
        </w:r>
      </w:smartTag>
      <w:r w:rsidRPr="008410EC">
        <w:rPr>
          <w:rFonts w:ascii="Times New Roman" w:hAnsi="Times New Roman" w:cs="Times New Roman"/>
          <w:sz w:val="24"/>
          <w:szCs w:val="24"/>
        </w:rPr>
        <w:t xml:space="preserve"> – ең төменгі балл. Әрине, тауардың түрін (тез бұзылатын, қауіпті, жалпы және т.б.), мүмкіндіктерін (контейнерлер, цистерналар, құрғақ жүк көліктері және т.б.), сондай-ақ басқа факторларды ескеру қажет:</w:t>
      </w:r>
    </w:p>
    <w:p w:rsidR="00DB37A3" w:rsidRPr="008410EC" w:rsidRDefault="00DB37A3" w:rsidP="008410EC">
      <w:pPr>
        <w:numPr>
          <w:ilvl w:val="0"/>
          <w:numId w:val="26"/>
        </w:numPr>
        <w:spacing w:after="0" w:line="240" w:lineRule="auto"/>
        <w:ind w:left="0" w:firstLine="709"/>
        <w:jc w:val="both"/>
        <w:rPr>
          <w:rFonts w:ascii="Times New Roman" w:hAnsi="Times New Roman" w:cs="Times New Roman"/>
          <w:sz w:val="24"/>
          <w:szCs w:val="24"/>
        </w:rPr>
      </w:pPr>
      <w:r w:rsidRPr="008410EC">
        <w:rPr>
          <w:rFonts w:ascii="Times New Roman" w:hAnsi="Times New Roman" w:cs="Times New Roman"/>
          <w:sz w:val="24"/>
          <w:szCs w:val="24"/>
        </w:rPr>
        <w:t>сынғыш, сезімтал және қымбат тұратын жабдықты ұшақпен тасымалдау жақсы;</w:t>
      </w:r>
    </w:p>
    <w:p w:rsidR="00DB37A3" w:rsidRPr="008410EC" w:rsidRDefault="00DB37A3" w:rsidP="008410EC">
      <w:pPr>
        <w:numPr>
          <w:ilvl w:val="0"/>
          <w:numId w:val="26"/>
        </w:numPr>
        <w:spacing w:after="0" w:line="240" w:lineRule="auto"/>
        <w:ind w:left="0" w:firstLine="709"/>
        <w:jc w:val="both"/>
        <w:rPr>
          <w:rFonts w:ascii="Times New Roman" w:hAnsi="Times New Roman" w:cs="Times New Roman"/>
          <w:sz w:val="24"/>
          <w:szCs w:val="24"/>
        </w:rPr>
      </w:pPr>
      <w:r w:rsidRPr="008410EC">
        <w:rPr>
          <w:rFonts w:ascii="Times New Roman" w:hAnsi="Times New Roman" w:cs="Times New Roman"/>
          <w:sz w:val="24"/>
          <w:szCs w:val="24"/>
        </w:rPr>
        <w:t>экспедиторлық компанияны, әсіресе автокөлік компаниясын таңдағанда, оның TIR (TIR) жүйесінде жұмыс істей алатындығына көз жеткізу керек.;</w:t>
      </w:r>
    </w:p>
    <w:p w:rsidR="00DB37A3" w:rsidRPr="008410EC" w:rsidRDefault="00DB37A3" w:rsidP="008410EC">
      <w:pPr>
        <w:numPr>
          <w:ilvl w:val="0"/>
          <w:numId w:val="26"/>
        </w:numPr>
        <w:spacing w:after="0" w:line="240" w:lineRule="auto"/>
        <w:ind w:left="0" w:firstLine="709"/>
        <w:jc w:val="both"/>
        <w:rPr>
          <w:rFonts w:ascii="Times New Roman" w:hAnsi="Times New Roman" w:cs="Times New Roman"/>
          <w:sz w:val="24"/>
          <w:szCs w:val="24"/>
        </w:rPr>
      </w:pPr>
      <w:r w:rsidRPr="008410EC">
        <w:rPr>
          <w:rFonts w:ascii="Times New Roman" w:hAnsi="Times New Roman" w:cs="Times New Roman"/>
          <w:sz w:val="24"/>
          <w:szCs w:val="24"/>
        </w:rPr>
        <w:t>тауарды сақтандыру құны 1-2% -дан аспайды, бірақ жүк жоғалған жағдайда сіз қаржылық өтемақы аласыз;</w:t>
      </w:r>
    </w:p>
    <w:p w:rsidR="00DB37A3" w:rsidRPr="008410EC" w:rsidRDefault="00DB37A3" w:rsidP="008410EC">
      <w:pPr>
        <w:numPr>
          <w:ilvl w:val="0"/>
          <w:numId w:val="26"/>
        </w:numPr>
        <w:spacing w:after="0" w:line="240" w:lineRule="auto"/>
        <w:ind w:left="0" w:firstLine="709"/>
        <w:jc w:val="both"/>
        <w:rPr>
          <w:rFonts w:ascii="Times New Roman" w:hAnsi="Times New Roman" w:cs="Times New Roman"/>
          <w:sz w:val="24"/>
          <w:szCs w:val="24"/>
        </w:rPr>
      </w:pPr>
      <w:r w:rsidRPr="008410EC">
        <w:rPr>
          <w:rFonts w:ascii="Times New Roman" w:hAnsi="Times New Roman" w:cs="Times New Roman"/>
          <w:sz w:val="24"/>
          <w:szCs w:val="24"/>
        </w:rPr>
        <w:t>егер сізде қауіпті жүк болса, онда тасымалдаушы компаниялар білуі тиіс қосымша талаптарды орындау қажет.</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Ең көп артықшылықтарды әдетте автомобиль көлігі ұсынады. Іс жүзінде фирмалар тасымалдау әдістерінің жиынтығына сүйенеді, бұл олардың қозғалысын тиімдірек және ең аз шығындармен жүзеге асыруға мүмкіндік береді. </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 xml:space="preserve">Тасымалдау түрін таңдаған кезде У.Стэнтонның кестесі де пайдалы (7.3-кесте), оның ұсыныстарын жүктерді жеткізу шығындарын оңтайландыру мәселелерін шешуде де қолдануға болады. </w:t>
      </w:r>
    </w:p>
    <w:p w:rsidR="00DB37A3" w:rsidRPr="008410EC" w:rsidRDefault="00DB37A3" w:rsidP="008410EC">
      <w:pPr>
        <w:spacing w:after="0" w:line="240" w:lineRule="auto"/>
        <w:ind w:firstLine="709"/>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7.3</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Көлік түрін таңдау</w:t>
      </w:r>
    </w:p>
    <w:tbl>
      <w:tblPr>
        <w:tblW w:w="9289" w:type="dxa"/>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1528"/>
        <w:gridCol w:w="1417"/>
        <w:gridCol w:w="1418"/>
        <w:gridCol w:w="1842"/>
        <w:gridCol w:w="1418"/>
        <w:gridCol w:w="1666"/>
      </w:tblGrid>
      <w:tr w:rsidR="00DB37A3" w:rsidRPr="008410EC" w:rsidTr="00DB37A3">
        <w:trPr>
          <w:jc w:val="center"/>
        </w:trPr>
        <w:tc>
          <w:tcPr>
            <w:tcW w:w="1528" w:type="dxa"/>
            <w:vMerge w:val="restart"/>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Таңдау критерийі</w:t>
            </w:r>
          </w:p>
        </w:tc>
        <w:tc>
          <w:tcPr>
            <w:tcW w:w="7761" w:type="dxa"/>
            <w:gridSpan w:val="5"/>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709"/>
              <w:jc w:val="both"/>
              <w:rPr>
                <w:rFonts w:ascii="Times New Roman" w:hAnsi="Times New Roman" w:cs="Times New Roman"/>
                <w:sz w:val="24"/>
                <w:szCs w:val="24"/>
              </w:rPr>
            </w:pPr>
            <w:r w:rsidRPr="008410EC">
              <w:rPr>
                <w:rFonts w:ascii="Times New Roman" w:hAnsi="Times New Roman" w:cs="Times New Roman"/>
                <w:sz w:val="24"/>
                <w:szCs w:val="24"/>
              </w:rPr>
              <w:t>Көлік түрі</w:t>
            </w:r>
          </w:p>
        </w:tc>
      </w:tr>
      <w:tr w:rsidR="00DB37A3" w:rsidRPr="008410EC" w:rsidTr="00DB37A3">
        <w:trPr>
          <w:jc w:val="center"/>
        </w:trPr>
        <w:tc>
          <w:tcPr>
            <w:tcW w:w="1528" w:type="dxa"/>
            <w:vMerge/>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Темір жол</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Сулы</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Автомобильдік</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Құбыр-су құбыры</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Әуедегі</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Жылдамдық</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Орташа</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Ең төменгі</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Жоғары</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Төмен</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Ең жоғары</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Шығындар деңгейі</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Орташа</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Ең төменгі</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Үлкен</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Төмен</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Ішінара шектелген</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Тауардың ықтимал ассортименті</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Ең үлкені</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Үлкен</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Орташа</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Өте шектеулі</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Қымбат тұратын және тез бұзылатын өнімдер</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Тауарға қатысты құрылыстар</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Үлкендер үшін ең қолайлы өнімдердің саны</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Көбірек үшін ең қолайлы өнімдердің саны</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Бағасы жоғары және жеткізілетін тауар қысқа мерзімдер</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Сұйық және газ тәрізді өнімдер</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Қымбатты тез бұзылатын-</w:t>
            </w:r>
          </w:p>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ды өнімдер</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 xml:space="preserve">Қызмет көрсетілетін базарлардың </w:t>
            </w:r>
            <w:r w:rsidRPr="008410EC">
              <w:rPr>
                <w:rFonts w:ascii="Times New Roman" w:hAnsi="Times New Roman" w:cs="Times New Roman"/>
                <w:sz w:val="24"/>
                <w:szCs w:val="24"/>
              </w:rPr>
              <w:lastRenderedPageBreak/>
              <w:t>саны</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lastRenderedPageBreak/>
              <w:t>Үлкен</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Шектеулі</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Шектеусіз</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Өте шектеулі</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Орташадан жоғары</w:t>
            </w:r>
          </w:p>
        </w:tc>
      </w:tr>
      <w:tr w:rsidR="00DB37A3" w:rsidRPr="008410EC" w:rsidTr="00DB37A3">
        <w:trPr>
          <w:jc w:val="center"/>
        </w:trPr>
        <w:tc>
          <w:tcPr>
            <w:tcW w:w="152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lastRenderedPageBreak/>
              <w:t>Жеткізудің сенімділігі</w:t>
            </w:r>
          </w:p>
        </w:tc>
        <w:tc>
          <w:tcPr>
            <w:tcW w:w="1417"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57"/>
              <w:jc w:val="both"/>
              <w:rPr>
                <w:rFonts w:ascii="Times New Roman" w:hAnsi="Times New Roman" w:cs="Times New Roman"/>
                <w:sz w:val="24"/>
                <w:szCs w:val="24"/>
              </w:rPr>
            </w:pPr>
            <w:r w:rsidRPr="008410EC">
              <w:rPr>
                <w:rFonts w:ascii="Times New Roman" w:hAnsi="Times New Roman" w:cs="Times New Roman"/>
                <w:sz w:val="24"/>
                <w:szCs w:val="24"/>
              </w:rPr>
              <w:t>Орташа</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Төмен</w:t>
            </w:r>
          </w:p>
        </w:tc>
        <w:tc>
          <w:tcPr>
            <w:tcW w:w="1842"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0"/>
              <w:jc w:val="both"/>
              <w:rPr>
                <w:rFonts w:ascii="Times New Roman" w:hAnsi="Times New Roman" w:cs="Times New Roman"/>
                <w:sz w:val="24"/>
                <w:szCs w:val="24"/>
              </w:rPr>
            </w:pPr>
            <w:r w:rsidRPr="008410EC">
              <w:rPr>
                <w:rFonts w:ascii="Times New Roman" w:hAnsi="Times New Roman" w:cs="Times New Roman"/>
                <w:sz w:val="24"/>
                <w:szCs w:val="24"/>
              </w:rPr>
              <w:t>Жақсы</w:t>
            </w:r>
          </w:p>
        </w:tc>
        <w:tc>
          <w:tcPr>
            <w:tcW w:w="1418"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Жоғары</w:t>
            </w:r>
          </w:p>
        </w:tc>
        <w:tc>
          <w:tcPr>
            <w:tcW w:w="1666" w:type="dxa"/>
            <w:tcBorders>
              <w:top w:val="single" w:sz="4" w:space="0" w:color="25437C"/>
              <w:left w:val="single" w:sz="4" w:space="0" w:color="25437C"/>
              <w:bottom w:val="single" w:sz="4" w:space="0" w:color="25437C"/>
              <w:right w:val="single" w:sz="4" w:space="0" w:color="25437C"/>
            </w:tcBorders>
            <w:vAlign w:val="center"/>
          </w:tcPr>
          <w:p w:rsidR="00DB37A3" w:rsidRPr="008410EC" w:rsidRDefault="00DB37A3" w:rsidP="008410EC">
            <w:pPr>
              <w:spacing w:after="0" w:line="240" w:lineRule="auto"/>
              <w:ind w:left="-57" w:right="-57" w:firstLine="91"/>
              <w:jc w:val="both"/>
              <w:rPr>
                <w:rFonts w:ascii="Times New Roman" w:hAnsi="Times New Roman" w:cs="Times New Roman"/>
                <w:sz w:val="24"/>
                <w:szCs w:val="24"/>
              </w:rPr>
            </w:pPr>
            <w:r w:rsidRPr="008410EC">
              <w:rPr>
                <w:rFonts w:ascii="Times New Roman" w:hAnsi="Times New Roman" w:cs="Times New Roman"/>
                <w:sz w:val="24"/>
                <w:szCs w:val="24"/>
              </w:rPr>
              <w:t>Орташа</w:t>
            </w:r>
          </w:p>
        </w:tc>
      </w:tr>
    </w:tbl>
    <w:p w:rsidR="00DB37A3" w:rsidRPr="008410EC" w:rsidRDefault="00DB37A3" w:rsidP="008410EC">
      <w:pPr>
        <w:spacing w:after="0" w:line="240" w:lineRule="auto"/>
        <w:jc w:val="both"/>
        <w:rPr>
          <w:rFonts w:ascii="Times New Roman" w:hAnsi="Times New Roman" w:cs="Times New Roman"/>
          <w:b/>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23"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Өнімді жеткізу үшін көлікті таңдау.</w:t>
      </w:r>
    </w:p>
    <w:p w:rsidR="00DB37A3" w:rsidRPr="008410EC" w:rsidRDefault="00DB37A3" w:rsidP="008410EC">
      <w:pPr>
        <w:pStyle w:val="msonormalbullet2gif"/>
        <w:spacing w:before="0" w:after="0"/>
        <w:contextualSpacing/>
        <w:jc w:val="both"/>
        <w:rPr>
          <w:b/>
          <w:color w:val="000000"/>
          <w:szCs w:val="24"/>
          <w:lang w:val="kk-KZ"/>
        </w:rPr>
      </w:pPr>
    </w:p>
    <w:p w:rsidR="003802AD" w:rsidRPr="00245E9B" w:rsidRDefault="003802AD" w:rsidP="003802AD">
      <w:pPr>
        <w:pStyle w:val="1"/>
        <w:tabs>
          <w:tab w:val="left" w:pos="1062"/>
        </w:tabs>
        <w:ind w:left="1062"/>
        <w:rPr>
          <w:sz w:val="24"/>
          <w:szCs w:val="24"/>
          <w:lang w:val="kk-KZ"/>
        </w:rPr>
      </w:pPr>
      <w:r w:rsidRPr="00245E9B">
        <w:rPr>
          <w:sz w:val="24"/>
          <w:szCs w:val="24"/>
          <w:lang w:val="kk-KZ"/>
        </w:rPr>
        <w:t>Оқу-әдістемелік</w:t>
      </w:r>
      <w:r w:rsidRPr="00245E9B">
        <w:rPr>
          <w:spacing w:val="-5"/>
          <w:sz w:val="24"/>
          <w:szCs w:val="24"/>
          <w:lang w:val="kk-KZ"/>
        </w:rPr>
        <w:t xml:space="preserve"> </w:t>
      </w:r>
      <w:r w:rsidRPr="00245E9B">
        <w:rPr>
          <w:sz w:val="24"/>
          <w:szCs w:val="24"/>
          <w:lang w:val="kk-KZ"/>
        </w:rPr>
        <w:t>қамтамасыз ету</w:t>
      </w:r>
      <w:r w:rsidRPr="00245E9B">
        <w:rPr>
          <w:spacing w:val="-3"/>
          <w:sz w:val="24"/>
          <w:szCs w:val="24"/>
          <w:lang w:val="kk-KZ"/>
        </w:rPr>
        <w:t xml:space="preserve"> </w:t>
      </w:r>
      <w:r w:rsidRPr="00245E9B">
        <w:rPr>
          <w:sz w:val="24"/>
          <w:szCs w:val="24"/>
          <w:lang w:val="kk-KZ"/>
        </w:rPr>
        <w:t>пәндер</w:t>
      </w:r>
    </w:p>
    <w:p w:rsidR="003802AD" w:rsidRPr="00245E9B" w:rsidRDefault="003802AD" w:rsidP="003802AD">
      <w:pPr>
        <w:pStyle w:val="ae"/>
        <w:ind w:firstLine="567"/>
        <w:rPr>
          <w:rFonts w:ascii="Times New Roman" w:hAnsi="Times New Roman"/>
          <w:i/>
          <w:sz w:val="24"/>
          <w:szCs w:val="24"/>
          <w:lang w:val="kk-KZ"/>
        </w:rPr>
      </w:pPr>
      <w:r w:rsidRPr="00245E9B">
        <w:rPr>
          <w:rFonts w:ascii="Times New Roman" w:hAnsi="Times New Roman"/>
          <w:i/>
          <w:sz w:val="24"/>
          <w:szCs w:val="24"/>
          <w:lang w:val="kk-KZ"/>
        </w:rPr>
        <w:t>а.</w:t>
      </w:r>
      <w:r w:rsidRPr="00245E9B">
        <w:rPr>
          <w:rFonts w:ascii="Times New Roman" w:hAnsi="Times New Roman"/>
          <w:i/>
          <w:spacing w:val="-3"/>
          <w:sz w:val="24"/>
          <w:szCs w:val="24"/>
          <w:lang w:val="kk-KZ"/>
        </w:rPr>
        <w:t xml:space="preserve"> </w:t>
      </w:r>
      <w:r w:rsidRPr="00245E9B">
        <w:rPr>
          <w:rFonts w:ascii="Times New Roman" w:hAnsi="Times New Roman"/>
          <w:i/>
          <w:sz w:val="24"/>
          <w:szCs w:val="24"/>
          <w:lang w:val="kk-KZ"/>
        </w:rPr>
        <w:t>негізгі</w:t>
      </w:r>
      <w:r w:rsidRPr="00245E9B">
        <w:rPr>
          <w:rFonts w:ascii="Times New Roman" w:hAnsi="Times New Roman"/>
          <w:i/>
          <w:spacing w:val="-2"/>
          <w:sz w:val="24"/>
          <w:szCs w:val="24"/>
          <w:lang w:val="kk-KZ"/>
        </w:rPr>
        <w:t xml:space="preserve"> </w:t>
      </w:r>
      <w:r w:rsidRPr="00245E9B">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lastRenderedPageBreak/>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DB37A3" w:rsidRPr="006166AA"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№9 тәжірибелік сабақ</w:t>
      </w:r>
    </w:p>
    <w:p w:rsidR="00DB37A3" w:rsidRPr="008410EC" w:rsidRDefault="00DB37A3" w:rsidP="001D3B31">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Көліктік логистика</w:t>
      </w:r>
    </w:p>
    <w:p w:rsidR="001D3B31" w:rsidRDefault="001D3B31" w:rsidP="008410EC">
      <w:pPr>
        <w:spacing w:after="0" w:line="240" w:lineRule="auto"/>
        <w:jc w:val="both"/>
        <w:rPr>
          <w:rFonts w:ascii="Times New Roman" w:hAnsi="Times New Roman" w:cs="Times New Roman"/>
          <w:b/>
          <w:sz w:val="24"/>
          <w:szCs w:val="24"/>
        </w:rPr>
      </w:pP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көлік тәуекелдерін зерттеу.</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Тауарларды бірінен екіншісіне беру кезінде туындайтын сатушылар мен сатып алушылар арасында СЭҚ тәуекелдерін нормативті түрде бөлу үшін қалааралық сатып алу-сату шарттарының тараптары ережелерді қолданған жөн ".Инкотермс–2000" оған сәйкес барлық көлік тәуекелдері E, F, C және D төрт топқа жіктеледі.</w:t>
      </w: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Шартта қабылданған жеткізу шарттарына байланысты тараптар арасындағы тәуекелдер әр түрлі бөлінеді (8.1,8.2,8.3,8.4 суреттер).</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239" style="width:472.65pt;height:190.15pt;mso-position-horizontal-relative:char;mso-position-vertical-relative:line" coordorigin="1700,11095" coordsize="9453,3803">
            <v:shape id="_x0000_s1240" type="#_x0000_t202" style="position:absolute;left:5203;top:11095;width:1712;height:570" filled="f" stroked="f">
              <v:textbox>
                <w:txbxContent>
                  <w:p w:rsidR="00245E9B" w:rsidRPr="009E0A89" w:rsidRDefault="00245E9B" w:rsidP="00DB37A3">
                    <w:pPr>
                      <w:jc w:val="center"/>
                      <w:rPr>
                        <w:b/>
                      </w:rPr>
                    </w:pPr>
                    <w:r w:rsidRPr="009E0A89">
                      <w:rPr>
                        <w:b/>
                      </w:rPr>
                      <w:t>Сатушы</w:t>
                    </w:r>
                  </w:p>
                </w:txbxContent>
              </v:textbox>
            </v:shape>
            <v:shape id="_x0000_s1241" type="#_x0000_t202" style="position:absolute;left:7189;top:11095;width:1712;height:570" filled="f" stroked="f">
              <v:textbox>
                <w:txbxContent>
                  <w:p w:rsidR="00245E9B" w:rsidRPr="009E0A89" w:rsidRDefault="00245E9B" w:rsidP="00DB37A3">
                    <w:pPr>
                      <w:jc w:val="center"/>
                      <w:rPr>
                        <w:b/>
                      </w:rPr>
                    </w:pPr>
                    <w:r w:rsidRPr="009E0A89">
                      <w:rPr>
                        <w:b/>
                      </w:rPr>
                      <w:t>Тасымалдаушы</w:t>
                    </w:r>
                  </w:p>
                </w:txbxContent>
              </v:textbox>
            </v:shape>
            <v:shape id="_x0000_s1242" type="#_x0000_t202" style="position:absolute;left:9156;top:11095;width:1712;height:570" filled="f" stroked="f">
              <v:textbox>
                <w:txbxContent>
                  <w:p w:rsidR="00245E9B" w:rsidRPr="009E0A89" w:rsidRDefault="00245E9B" w:rsidP="00DB37A3">
                    <w:pPr>
                      <w:jc w:val="center"/>
                      <w:rPr>
                        <w:b/>
                      </w:rPr>
                    </w:pPr>
                    <w:r w:rsidRPr="009E0A89">
                      <w:rPr>
                        <w:b/>
                      </w:rPr>
                      <w:t>Сатып алушы</w:t>
                    </w:r>
                  </w:p>
                </w:txbxContent>
              </v:textbox>
            </v:shape>
            <v:oval id="_x0000_s1243" style="position:absolute;left:6876;top:11620;width:300;height:300" strokeweight="3pt">
              <o:lock v:ext="edit" aspectratio="t"/>
            </v:oval>
            <v:oval id="_x0000_s1244" style="position:absolute;left:8873;top:11620;width:300;height:300" strokeweight="3pt">
              <o:lock v:ext="edit" aspectratio="t"/>
            </v:oval>
            <v:shape id="_x0000_s1245" type="#_x0000_t202" style="position:absolute;left:5209;top:11989;width:5749;height:803" filled="f" stroked="f">
              <v:textbox>
                <w:txbxContent>
                  <w:p w:rsidR="00245E9B" w:rsidRDefault="00245E9B" w:rsidP="00DB37A3">
                    <w:pPr>
                      <w:spacing w:after="0"/>
                    </w:pPr>
                    <w:r>
                      <w:t>Экспорттық жүктерді тазарту Импорттық жүктерді тазарту</w:t>
                    </w:r>
                  </w:p>
                  <w:p w:rsidR="00245E9B" w:rsidRDefault="00245E9B" w:rsidP="00DB37A3">
                    <w:pPr>
                      <w:spacing w:after="0"/>
                    </w:pPr>
                    <w:proofErr w:type="gramStart"/>
                    <w:r>
                      <w:t>Ж</w:t>
                    </w:r>
                    <w:proofErr w:type="gramEnd"/>
                    <w:r>
                      <w:t>өнелту</w:t>
                    </w:r>
                  </w:p>
                </w:txbxContent>
              </v:textbox>
            </v:shape>
            <v:shape id="_x0000_s1246" type="#_x0000_t202" style="position:absolute;left:1882;top:12442;width:1891;height:521" filled="f" stroked="f">
              <v:textbox>
                <w:txbxContent>
                  <w:p w:rsidR="00245E9B" w:rsidRPr="009E0A89" w:rsidRDefault="00245E9B" w:rsidP="00DB37A3">
                    <w:pPr>
                      <w:rPr>
                        <w:b/>
                      </w:rPr>
                    </w:pPr>
                    <w:r w:rsidRPr="009E0A89">
                      <w:rPr>
                        <w:b/>
                      </w:rPr>
                      <w:t>Е тобы</w:t>
                    </w:r>
                  </w:p>
                </w:txbxContent>
              </v:textbox>
            </v:shape>
            <v:shape id="_x0000_s1247" type="#_x0000_t32" style="position:absolute;left:1882;top:13069;width:8986;height:0" o:connectortype="straight" strokeweight="2pt"/>
            <v:shape id="_x0000_s1248" type="#_x0000_t202" style="position:absolute;left:1705;top:13081;width:9448;height:570" filled="f" stroked="f">
              <v:textbox>
                <w:txbxContent>
                  <w:p w:rsidR="00245E9B" w:rsidRPr="00F341EE" w:rsidRDefault="00245E9B" w:rsidP="00DB37A3">
                    <w:pPr>
                      <w:jc w:val="center"/>
                      <w:rPr>
                        <w:sz w:val="16"/>
                        <w:szCs w:val="16"/>
                      </w:rPr>
                    </w:pPr>
                    <w:r>
                      <w:rPr>
                        <w:sz w:val="16"/>
                        <w:szCs w:val="16"/>
                      </w:rPr>
                      <w:t xml:space="preserve">Сәйкес </w:t>
                    </w:r>
                    <w:r>
                      <w:rPr>
                        <w:sz w:val="16"/>
                        <w:szCs w:val="16"/>
                        <w:lang w:val="en-US"/>
                      </w:rPr>
                      <w:t>EXW</w:t>
                    </w:r>
                    <w:r w:rsidRPr="00F341EE">
                      <w:rPr>
                        <w:sz w:val="16"/>
                        <w:szCs w:val="16"/>
                      </w:rPr>
                      <w:t xml:space="preserve">, </w:t>
                    </w:r>
                    <w:r>
                      <w:rPr>
                        <w:sz w:val="16"/>
                        <w:szCs w:val="16"/>
                      </w:rPr>
                      <w:t>сатушы тауарды өз үй-жайында ұсына отырып, өз тәуекелдерін барынша азайтады</w:t>
                    </w:r>
                  </w:p>
                </w:txbxContent>
              </v:textbox>
            </v:shape>
            <v:shape id="_x0000_s1249" type="#_x0000_t202" style="position:absolute;left:1700;top:13621;width:2615;height:1277" filled="f" stroked="f">
              <v:textbox>
                <w:txbxContent>
                  <w:p w:rsidR="00245E9B" w:rsidRPr="00BC6C6E" w:rsidRDefault="00245E9B" w:rsidP="00DB37A3">
                    <w:pPr>
                      <w:spacing w:after="0"/>
                      <w:jc w:val="center"/>
                      <w:rPr>
                        <w:b/>
                      </w:rPr>
                    </w:pPr>
                    <w:r>
                      <w:rPr>
                        <w:b/>
                        <w:lang w:val="en-US"/>
                      </w:rPr>
                      <w:t>EXW</w:t>
                    </w:r>
                  </w:p>
                  <w:p w:rsidR="00245E9B" w:rsidRDefault="00245E9B" w:rsidP="00DB37A3">
                    <w:pPr>
                      <w:spacing w:after="0"/>
                      <w:jc w:val="center"/>
                    </w:pPr>
                    <w:r>
                      <w:t>Франко-зауыт</w:t>
                    </w:r>
                  </w:p>
                  <w:p w:rsidR="00245E9B" w:rsidRPr="00F341EE" w:rsidRDefault="00245E9B" w:rsidP="00DB37A3">
                    <w:pPr>
                      <w:spacing w:after="0"/>
                      <w:jc w:val="center"/>
                    </w:pPr>
                    <w:r>
                      <w:t>(... көрсетілген орын)</w:t>
                    </w:r>
                  </w:p>
                </w:txbxContent>
              </v:textbox>
            </v:shape>
            <v:shape id="_x0000_s1250" type="#_x0000_t202" style="position:absolute;left:5102;top:13621;width:2446;height:1277" filled="f" stroked="f">
              <v:textbox>
                <w:txbxContent>
                  <w:p w:rsidR="00245E9B" w:rsidRDefault="00245E9B" w:rsidP="00DB37A3">
                    <w:pPr>
                      <w:spacing w:after="0"/>
                    </w:pPr>
                    <w:proofErr w:type="gramStart"/>
                    <w:r w:rsidRPr="00F341EE">
                      <w:t>Ж</w:t>
                    </w:r>
                    <w:proofErr w:type="gramEnd"/>
                    <w:r w:rsidRPr="00F341EE">
                      <w:t>үкті тасымалдау</w:t>
                    </w:r>
                  </w:p>
                  <w:p w:rsidR="00245E9B" w:rsidRPr="00F341EE" w:rsidRDefault="00245E9B" w:rsidP="00DB37A3">
                    <w:pPr>
                      <w:spacing w:after="0"/>
                      <w:rPr>
                        <w:sz w:val="6"/>
                        <w:szCs w:val="6"/>
                      </w:rPr>
                    </w:pPr>
                  </w:p>
                  <w:p w:rsidR="00245E9B" w:rsidRDefault="00245E9B" w:rsidP="00DB37A3">
                    <w:pPr>
                      <w:spacing w:after="0"/>
                    </w:pPr>
                    <w:r>
                      <w:t>Тәуекелдер</w:t>
                    </w:r>
                  </w:p>
                  <w:p w:rsidR="00245E9B" w:rsidRPr="00F341EE" w:rsidRDefault="00245E9B" w:rsidP="00DB37A3">
                    <w:pPr>
                      <w:spacing w:after="0"/>
                      <w:rPr>
                        <w:sz w:val="6"/>
                        <w:szCs w:val="6"/>
                      </w:rPr>
                    </w:pPr>
                  </w:p>
                  <w:p w:rsidR="00245E9B" w:rsidRPr="00F341EE" w:rsidRDefault="00245E9B" w:rsidP="00DB37A3">
                    <w:pPr>
                      <w:spacing w:after="0"/>
                    </w:pPr>
                    <w:r>
                      <w:t>Шығындар</w:t>
                    </w:r>
                  </w:p>
                </w:txbxContent>
              </v:textbox>
            </v:shape>
            <v:oval id="_x0000_s1251" style="position:absolute;left:4843;top:13743;width:187;height:187" strokeweight=".25pt">
              <v:fill color2="black" rotate="t" angle="-90" type="gradient"/>
              <o:lock v:ext="edit" aspectratio="t"/>
            </v:oval>
            <v:oval id="_x0000_s1252" style="position:absolute;left:4843;top:14104;width:187;height:187" strokeweight=".25pt">
              <v:fill color2="black" rotate="t" angle="-90" type="gradient"/>
              <o:lock v:ext="edit" aspectratio="t"/>
            </v:oval>
            <v:oval id="_x0000_s1253" style="position:absolute;left:4843;top:14442;width:187;height:187" strokeweight=".25pt">
              <v:fill color2="black" rotate="t" angle="-90" type="gradient"/>
              <o:lock v:ext="edit" aspectratio="t"/>
            </v:oval>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2000"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сатып алушы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9"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жүкті сатып алушының иелігіне алған сәттен бастап сатушыдан сатып алушыға өтеді;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8"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жүкті сатып алушының қарамағына алған сәттен бастап сатушыдан сатып алушыға ауысады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Сурет 8.1 - Жеткізу шарттары – Е класы.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ind w:firstLine="709"/>
        <w:jc w:val="both"/>
        <w:rPr>
          <w:rFonts w:ascii="Times New Roman" w:hAnsi="Times New Roman" w:cs="Times New Roman"/>
          <w:sz w:val="24"/>
          <w:szCs w:val="24"/>
        </w:rPr>
      </w:pPr>
      <w:r w:rsidRPr="008410EC">
        <w:rPr>
          <w:rFonts w:ascii="Times New Roman" w:hAnsi="Times New Roman" w:cs="Times New Roman"/>
          <w:sz w:val="24"/>
          <w:szCs w:val="24"/>
        </w:rPr>
        <w:t>Суреттерде 13 шарттың әрқайсысы үшін сатушы тәуекелдері жолақ диаграммасының сол жағында, ал сатып алушы тәуекелдері оң жақта анық көрсетілген. Олар тауарларды берудің шешуші пунктінің орналасқан жерін көрсететін тік сызықпен бөлінген.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Бұл жерде біз тәуекелдердің толық жиынтығы туралы емес, тек бір, өте маңызды құрамдас бөлік – жоғалту немесе зақымдану туралы айтып отырғанымызды есте ұстаған жөн. Бұл </w:t>
      </w:r>
      <w:r w:rsidRPr="008410EC">
        <w:rPr>
          <w:rFonts w:ascii="Times New Roman" w:hAnsi="Times New Roman" w:cs="Times New Roman"/>
          <w:sz w:val="24"/>
          <w:szCs w:val="24"/>
        </w:rPr>
        <w:lastRenderedPageBreak/>
        <w:t>тауардың нақты жоғалуын немесе бүлінуін білдіреді және басқа тәуекелдерді қамтымайды (мерзімін кешіктіру, келісімшарт талаптарын орындамау және т.б.).</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221" style="width:472.65pt;height:190.15pt;mso-position-horizontal-relative:char;mso-position-vertical-relative:line" coordorigin="1700,11095" coordsize="9453,3803">
            <v:shape id="_x0000_s1222" type="#_x0000_t202" style="position:absolute;left:5203;top:11095;width:1712;height:570" filled="f" stroked="f">
              <v:textbox>
                <w:txbxContent>
                  <w:p w:rsidR="00245E9B" w:rsidRPr="009E0A89" w:rsidRDefault="00245E9B" w:rsidP="00DB37A3">
                    <w:pPr>
                      <w:jc w:val="center"/>
                      <w:rPr>
                        <w:b/>
                      </w:rPr>
                    </w:pPr>
                    <w:r w:rsidRPr="009E0A89">
                      <w:rPr>
                        <w:b/>
                      </w:rPr>
                      <w:t>Сатушы</w:t>
                    </w:r>
                  </w:p>
                </w:txbxContent>
              </v:textbox>
            </v:shape>
            <v:shape id="_x0000_s1223" type="#_x0000_t202" style="position:absolute;left:7189;top:11095;width:1712;height:570" filled="f" stroked="f">
              <v:textbox>
                <w:txbxContent>
                  <w:p w:rsidR="00245E9B" w:rsidRPr="009E0A89" w:rsidRDefault="00245E9B" w:rsidP="00DB37A3">
                    <w:pPr>
                      <w:jc w:val="center"/>
                      <w:rPr>
                        <w:b/>
                      </w:rPr>
                    </w:pPr>
                    <w:r w:rsidRPr="009E0A89">
                      <w:rPr>
                        <w:b/>
                      </w:rPr>
                      <w:t>Тасымалдаушы</w:t>
                    </w:r>
                  </w:p>
                </w:txbxContent>
              </v:textbox>
            </v:shape>
            <v:shape id="_x0000_s1224" type="#_x0000_t202" style="position:absolute;left:9156;top:11095;width:1712;height:570" filled="f" stroked="f">
              <v:textbox>
                <w:txbxContent>
                  <w:p w:rsidR="00245E9B" w:rsidRPr="009E0A89" w:rsidRDefault="00245E9B" w:rsidP="00DB37A3">
                    <w:pPr>
                      <w:jc w:val="center"/>
                      <w:rPr>
                        <w:b/>
                      </w:rPr>
                    </w:pPr>
                    <w:r w:rsidRPr="009E0A89">
                      <w:rPr>
                        <w:b/>
                      </w:rPr>
                      <w:t>Сатып алушы</w:t>
                    </w:r>
                  </w:p>
                </w:txbxContent>
              </v:textbox>
            </v:shape>
            <v:oval id="_x0000_s1225" style="position:absolute;left:6876;top:11620;width:300;height:300" strokeweight="3pt">
              <o:lock v:ext="edit" aspectratio="t"/>
            </v:oval>
            <v:oval id="_x0000_s1226" style="position:absolute;left:8873;top:11620;width:300;height:300" strokeweight="3pt">
              <o:lock v:ext="edit" aspectratio="t"/>
            </v:oval>
            <v:shape id="_x0000_s1227" type="#_x0000_t202" style="position:absolute;left:5209;top:11989;width:5749;height:803" filled="f" stroked="f">
              <v:textbox>
                <w:txbxContent>
                  <w:p w:rsidR="00245E9B" w:rsidRPr="00AE1E1F" w:rsidRDefault="00245E9B" w:rsidP="00DB37A3">
                    <w:pPr>
                      <w:spacing w:after="0"/>
                      <w:jc w:val="center"/>
                    </w:pPr>
                    <w:r w:rsidRPr="00AE1E1F">
                      <w:t>Экспорттық жүктерді тазарту Импорттық жүктерді тазарту</w:t>
                    </w:r>
                  </w:p>
                  <w:p w:rsidR="00245E9B" w:rsidRPr="00AE1E1F" w:rsidRDefault="00245E9B" w:rsidP="00DB37A3">
                    <w:pPr>
                      <w:spacing w:after="0"/>
                      <w:jc w:val="center"/>
                    </w:pPr>
                    <w:r w:rsidRPr="00AE1E1F">
                      <w:t>Сатушы тасымалдаудың негізгі бө</w:t>
                    </w:r>
                    <w:proofErr w:type="gramStart"/>
                    <w:r w:rsidRPr="00AE1E1F">
                      <w:t>л</w:t>
                    </w:r>
                    <w:proofErr w:type="gramEnd"/>
                    <w:r w:rsidRPr="00AE1E1F">
                      <w:t>ігін төлемейді</w:t>
                    </w:r>
                  </w:p>
                </w:txbxContent>
              </v:textbox>
            </v:shape>
            <v:shape id="_x0000_s1228" type="#_x0000_t202" style="position:absolute;left:1882;top:12442;width:1891;height:521" filled="f" stroked="f">
              <v:textbox>
                <w:txbxContent>
                  <w:p w:rsidR="00245E9B" w:rsidRPr="00397E55" w:rsidRDefault="00245E9B" w:rsidP="00DB37A3">
                    <w:pPr>
                      <w:rPr>
                        <w:b/>
                        <w:lang w:val="en-US"/>
                      </w:rPr>
                    </w:pPr>
                    <w:r w:rsidRPr="009E0A89">
                      <w:rPr>
                        <w:b/>
                      </w:rPr>
                      <w:t xml:space="preserve">Топ </w:t>
                    </w:r>
                    <w:r>
                      <w:rPr>
                        <w:b/>
                        <w:lang w:val="en-US"/>
                      </w:rPr>
                      <w:t>F</w:t>
                    </w:r>
                  </w:p>
                </w:txbxContent>
              </v:textbox>
            </v:shape>
            <v:shape id="_x0000_s1229" type="#_x0000_t32" style="position:absolute;left:1882;top:13069;width:8986;height:0" o:connectortype="straight" strokeweight="2pt"/>
            <v:shape id="_x0000_s1230" type="#_x0000_t202" style="position:absolute;left:1705;top:13081;width:9448;height:570" filled="f" stroked="f">
              <v:textbox>
                <w:txbxContent>
                  <w:p w:rsidR="00245E9B" w:rsidRPr="00AE1E1F" w:rsidRDefault="00245E9B" w:rsidP="00DB37A3">
                    <w:pPr>
                      <w:jc w:val="center"/>
                      <w:rPr>
                        <w:sz w:val="16"/>
                        <w:szCs w:val="16"/>
                      </w:rPr>
                    </w:pPr>
                    <w:r>
                      <w:rPr>
                        <w:sz w:val="16"/>
                        <w:szCs w:val="16"/>
                      </w:rPr>
                      <w:t xml:space="preserve">Сәйкес </w:t>
                    </w:r>
                    <w:r>
                      <w:rPr>
                        <w:sz w:val="16"/>
                        <w:szCs w:val="16"/>
                        <w:lang w:val="en-US"/>
                      </w:rPr>
                      <w:t>FCA</w:t>
                    </w:r>
                    <w:r w:rsidRPr="00F341EE">
                      <w:rPr>
                        <w:sz w:val="16"/>
                        <w:szCs w:val="16"/>
                      </w:rPr>
                      <w:t xml:space="preserve">, </w:t>
                    </w:r>
                    <w:r w:rsidRPr="00AE1E1F">
                      <w:rPr>
                        <w:sz w:val="16"/>
                        <w:szCs w:val="16"/>
                      </w:rPr>
                      <w:t xml:space="preserve">егер </w:t>
                    </w:r>
                    <w:proofErr w:type="gramStart"/>
                    <w:r w:rsidRPr="00AE1E1F">
                      <w:rPr>
                        <w:sz w:val="16"/>
                        <w:szCs w:val="16"/>
                      </w:rPr>
                      <w:t>бас</w:t>
                    </w:r>
                    <w:proofErr w:type="gramEnd"/>
                    <w:r w:rsidRPr="00AE1E1F">
                      <w:rPr>
                        <w:sz w:val="16"/>
                        <w:szCs w:val="16"/>
                      </w:rPr>
                      <w:t>қа шарттар келісілмесе, сатушы экспорт елінде алдын ала тасымалдауды қамтамасыз етеді және төлейді</w:t>
                    </w:r>
                    <w:r>
                      <w:rPr>
                        <w:sz w:val="16"/>
                        <w:szCs w:val="16"/>
                      </w:rPr>
                      <w:t>а</w:t>
                    </w:r>
                  </w:p>
                </w:txbxContent>
              </v:textbox>
            </v:shape>
            <v:shape id="_x0000_s1231" type="#_x0000_t202" style="position:absolute;left:1700;top:13621;width:2615;height:1277" filled="f" stroked="f">
              <v:textbox>
                <w:txbxContent>
                  <w:p w:rsidR="00245E9B" w:rsidRPr="00E15397" w:rsidRDefault="00245E9B" w:rsidP="00DB37A3">
                    <w:pPr>
                      <w:spacing w:after="0"/>
                      <w:jc w:val="center"/>
                      <w:rPr>
                        <w:b/>
                      </w:rPr>
                    </w:pPr>
                    <w:r>
                      <w:rPr>
                        <w:b/>
                        <w:lang w:val="en-US"/>
                      </w:rPr>
                      <w:t>FCA</w:t>
                    </w:r>
                  </w:p>
                  <w:p w:rsidR="00245E9B" w:rsidRPr="00AE1E1F" w:rsidRDefault="00245E9B" w:rsidP="00DB37A3">
                    <w:pPr>
                      <w:spacing w:after="0"/>
                      <w:jc w:val="center"/>
                      <w:rPr>
                        <w:sz w:val="23"/>
                        <w:szCs w:val="23"/>
                      </w:rPr>
                    </w:pPr>
                    <w:r w:rsidRPr="00AE1E1F">
                      <w:rPr>
                        <w:sz w:val="23"/>
                        <w:szCs w:val="23"/>
                      </w:rPr>
                      <w:t>Еркін тасымалдаушы</w:t>
                    </w:r>
                  </w:p>
                  <w:p w:rsidR="00245E9B" w:rsidRPr="00AE1E1F" w:rsidRDefault="00245E9B" w:rsidP="00DB37A3">
                    <w:pPr>
                      <w:spacing w:after="0"/>
                      <w:jc w:val="center"/>
                      <w:rPr>
                        <w:sz w:val="23"/>
                        <w:szCs w:val="23"/>
                      </w:rPr>
                    </w:pPr>
                    <w:r w:rsidRPr="00AE1E1F">
                      <w:rPr>
                        <w:sz w:val="23"/>
                        <w:szCs w:val="23"/>
                      </w:rPr>
                      <w:t>(... көрсетілген орын)</w:t>
                    </w:r>
                  </w:p>
                </w:txbxContent>
              </v:textbox>
            </v:shape>
            <v:shape id="_x0000_s1232" type="#_x0000_t202" style="position:absolute;left:5102;top:13621;width:2446;height:1277" filled="f" stroked="f">
              <v:textbox>
                <w:txbxContent>
                  <w:p w:rsidR="00245E9B" w:rsidRDefault="00245E9B" w:rsidP="00DB37A3">
                    <w:pPr>
                      <w:spacing w:after="0"/>
                    </w:pPr>
                    <w:proofErr w:type="gramStart"/>
                    <w:r w:rsidRPr="00F341EE">
                      <w:t>Ж</w:t>
                    </w:r>
                    <w:proofErr w:type="gramEnd"/>
                    <w:r w:rsidRPr="00F341EE">
                      <w:t>үкті тасымалдау</w:t>
                    </w:r>
                  </w:p>
                  <w:p w:rsidR="00245E9B" w:rsidRPr="00F341EE" w:rsidRDefault="00245E9B" w:rsidP="00DB37A3">
                    <w:pPr>
                      <w:spacing w:after="0"/>
                      <w:rPr>
                        <w:sz w:val="6"/>
                        <w:szCs w:val="6"/>
                      </w:rPr>
                    </w:pPr>
                  </w:p>
                  <w:p w:rsidR="00245E9B" w:rsidRDefault="00245E9B" w:rsidP="00DB37A3">
                    <w:pPr>
                      <w:spacing w:after="0"/>
                    </w:pPr>
                    <w:r>
                      <w:t>Тәуекелдер</w:t>
                    </w:r>
                  </w:p>
                  <w:p w:rsidR="00245E9B" w:rsidRPr="00F341EE" w:rsidRDefault="00245E9B" w:rsidP="00DB37A3">
                    <w:pPr>
                      <w:spacing w:after="0"/>
                      <w:rPr>
                        <w:sz w:val="6"/>
                        <w:szCs w:val="6"/>
                      </w:rPr>
                    </w:pPr>
                  </w:p>
                  <w:p w:rsidR="00245E9B" w:rsidRPr="00F341EE" w:rsidRDefault="00245E9B" w:rsidP="00DB37A3">
                    <w:pPr>
                      <w:spacing w:after="0"/>
                    </w:pPr>
                    <w:r>
                      <w:t>Шығындар</w:t>
                    </w:r>
                  </w:p>
                </w:txbxContent>
              </v:textbox>
            </v:shape>
            <v:oval id="_x0000_s1233" style="position:absolute;left:4843;top:13743;width:187;height:187" strokeweight=".25pt">
              <v:fill color2="black" rotate="t" angle="-90" type="gradient"/>
              <o:lock v:ext="edit" aspectratio="t"/>
            </v:oval>
            <v:oval id="_x0000_s1234" style="position:absolute;left:4843;top:14104;width:187;height:187" strokeweight=".25pt">
              <v:fill color2="black" rotate="t" angle="-90" type="gradient"/>
              <o:lock v:ext="edit" aspectratio="t"/>
            </v:oval>
            <v:oval id="_x0000_s1235" style="position:absolute;left:4843;top:14442;width:187;height:187" strokeweight=".25pt">
              <v:fill color2="black" rotate="t" angle="-90" type="gradient"/>
              <o:lock v:ext="edit" aspectratio="t"/>
            </v:oval>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7"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сатып алушының атынан сатып алушы немесе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6"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тасымалдаушыға көрсетілген орынға жеткізілген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5"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 тасымалдаушыға көрсетілген орынға жеткізілген сәттен бастап сатушыдан сатып алушыға ауысады.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209" style="width:458.4pt;height:63.85pt;mso-position-horizontal-relative:char;mso-position-vertical-relative:line" coordorigin="1707,1134" coordsize="9168,1277">
            <v:group id="_x0000_s1210" style="position:absolute;left:4977;top:1284;width:187;height:886" coordorigin="4850,3782" coordsize="187,886">
              <v:oval id="_x0000_s1211" style="position:absolute;left:4850;top:3782;width:187;height:187" strokeweight=".25pt">
                <v:fill color2="black" rotate="t" angle="-90" type="gradient"/>
                <o:lock v:ext="edit" aspectratio="t"/>
              </v:oval>
              <v:oval id="_x0000_s1212" style="position:absolute;left:4850;top:4143;width:187;height:187" strokeweight=".25pt">
                <v:fill color2="black" rotate="t" angle="-90" type="gradient"/>
                <o:lock v:ext="edit" aspectratio="t"/>
              </v:oval>
              <v:oval id="_x0000_s1213" style="position:absolute;left:4850;top:4481;width:187;height:187" strokeweight=".25pt">
                <v:fill color2="black" rotate="t" angle="-90" type="gradient"/>
                <o:lock v:ext="edit" aspectratio="t"/>
              </v:oval>
            </v:group>
            <v:shape id="_x0000_s1214" type="#_x0000_t32" style="position:absolute;left:1889;top:1182;width:8986;height:0" o:connectortype="straight" stroked="f" strokeweight="2pt"/>
            <v:group id="_x0000_s1215" style="position:absolute;left:1707;top:1134;width:5848;height:1277" coordorigin="2268,3660" coordsize="5848,1277">
              <v:shape id="_x0000_s1216" type="#_x0000_t202" style="position:absolute;left:2268;top:3660;width:2615;height:1277" filled="f" stroked="f">
                <v:textbox style="mso-next-textbox:#_x0000_s1216">
                  <w:txbxContent>
                    <w:p w:rsidR="00245E9B" w:rsidRPr="009A4D58" w:rsidRDefault="00245E9B" w:rsidP="00DB37A3">
                      <w:pPr>
                        <w:spacing w:after="0"/>
                        <w:jc w:val="center"/>
                        <w:rPr>
                          <w:b/>
                        </w:rPr>
                      </w:pPr>
                      <w:r>
                        <w:rPr>
                          <w:b/>
                          <w:lang w:val="en-US"/>
                        </w:rPr>
                        <w:t>FAS</w:t>
                      </w:r>
                    </w:p>
                    <w:p w:rsidR="00245E9B" w:rsidRPr="009A4D58" w:rsidRDefault="00245E9B" w:rsidP="00DB37A3">
                      <w:pPr>
                        <w:spacing w:after="0"/>
                        <w:jc w:val="center"/>
                        <w:rPr>
                          <w:sz w:val="18"/>
                          <w:szCs w:val="23"/>
                        </w:rPr>
                      </w:pPr>
                      <w:r w:rsidRPr="009A4D58">
                        <w:rPr>
                          <w:sz w:val="18"/>
                          <w:szCs w:val="23"/>
                        </w:rPr>
                        <w:t>Еркін, кеме бортының бойымен</w:t>
                      </w:r>
                    </w:p>
                    <w:p w:rsidR="00245E9B" w:rsidRPr="009A4D58" w:rsidRDefault="00245E9B" w:rsidP="00DB37A3">
                      <w:pPr>
                        <w:spacing w:after="0"/>
                        <w:jc w:val="center"/>
                        <w:rPr>
                          <w:sz w:val="18"/>
                          <w:szCs w:val="23"/>
                        </w:rPr>
                      </w:pPr>
                      <w:r w:rsidRPr="009A4D58">
                        <w:rPr>
                          <w:sz w:val="18"/>
                          <w:szCs w:val="23"/>
                        </w:rPr>
                        <w:t>(... көрсетілген жөнелту порты)</w:t>
                      </w:r>
                    </w:p>
                  </w:txbxContent>
                </v:textbox>
              </v:shape>
              <v:shape id="_x0000_s1217" type="#_x0000_t202" style="position:absolute;left:5670;top:3660;width:2446;height:1277" filled="f" stroked="f">
                <v:textbox style="mso-next-textbox:#_x0000_s1217">
                  <w:txbxContent>
                    <w:p w:rsidR="00245E9B" w:rsidRDefault="00245E9B" w:rsidP="00DB37A3">
                      <w:pPr>
                        <w:spacing w:after="0"/>
                      </w:pPr>
                      <w:proofErr w:type="gramStart"/>
                      <w:r w:rsidRPr="00F341EE">
                        <w:t>Ж</w:t>
                      </w:r>
                      <w:proofErr w:type="gramEnd"/>
                      <w:r w:rsidRPr="00F341EE">
                        <w:t>үкті тасымалдау</w:t>
                      </w:r>
                    </w:p>
                    <w:p w:rsidR="00245E9B" w:rsidRPr="00F341EE" w:rsidRDefault="00245E9B" w:rsidP="00DB37A3">
                      <w:pPr>
                        <w:spacing w:after="0"/>
                        <w:rPr>
                          <w:sz w:val="6"/>
                          <w:szCs w:val="6"/>
                        </w:rPr>
                      </w:pPr>
                    </w:p>
                    <w:p w:rsidR="00245E9B" w:rsidRPr="004A7926" w:rsidRDefault="00245E9B" w:rsidP="00DB37A3">
                      <w:pPr>
                        <w:spacing w:after="0"/>
                      </w:pPr>
                      <w:r>
                        <w:t>Тәуекелдер</w:t>
                      </w: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4"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сатып алушы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3"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тасымалдаушыға көрсетілген портта жеткізілген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2"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сатушыдан сатып алушыға жүк тасымалдаушыға көрсетілген портта жеткізілген сәттен бастап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97" style="width:458.4pt;height:63.85pt;mso-position-horizontal-relative:char;mso-position-vertical-relative:line" coordorigin="1707,1134" coordsize="9168,1277">
            <v:group id="_x0000_s1198" style="position:absolute;left:4977;top:1284;width:187;height:886" coordorigin="4850,3782" coordsize="187,886">
              <v:oval id="_x0000_s1199" style="position:absolute;left:4850;top:3782;width:187;height:187" strokeweight=".25pt">
                <v:fill color2="black" rotate="t" angle="-90" type="gradient"/>
                <o:lock v:ext="edit" aspectratio="t"/>
              </v:oval>
              <v:oval id="_x0000_s1200" style="position:absolute;left:4850;top:4143;width:187;height:187" strokeweight=".25pt">
                <v:fill color2="black" rotate="t" angle="-90" type="gradient"/>
                <o:lock v:ext="edit" aspectratio="t"/>
              </v:oval>
              <v:oval id="_x0000_s1201" style="position:absolute;left:4850;top:4481;width:187;height:187" strokeweight=".25pt">
                <v:fill color2="black" rotate="t" angle="-90" type="gradient"/>
                <o:lock v:ext="edit" aspectratio="t"/>
              </v:oval>
            </v:group>
            <v:shape id="_x0000_s1202" type="#_x0000_t32" style="position:absolute;left:1889;top:1182;width:8986;height:0" o:connectortype="straight" stroked="f" strokeweight="2pt"/>
            <v:group id="_x0000_s1203" style="position:absolute;left:1707;top:1134;width:5848;height:1277" coordorigin="2268,3660" coordsize="5848,1277">
              <v:shape id="_x0000_s1204" type="#_x0000_t202" style="position:absolute;left:2268;top:3660;width:2615;height:1277" filled="f" stroked="f">
                <v:textbox style="mso-next-textbox:#_x0000_s1204">
                  <w:txbxContent>
                    <w:p w:rsidR="00245E9B" w:rsidRPr="004A4008" w:rsidRDefault="00245E9B" w:rsidP="00DB37A3">
                      <w:pPr>
                        <w:jc w:val="center"/>
                        <w:rPr>
                          <w:b/>
                        </w:rPr>
                      </w:pPr>
                      <w:r>
                        <w:rPr>
                          <w:b/>
                          <w:lang w:val="en-US"/>
                        </w:rPr>
                        <w:t>FOB</w:t>
                      </w:r>
                    </w:p>
                    <w:p w:rsidR="00245E9B" w:rsidRPr="009A4D58" w:rsidRDefault="00245E9B" w:rsidP="00DB37A3">
                      <w:pPr>
                        <w:jc w:val="center"/>
                        <w:rPr>
                          <w:sz w:val="18"/>
                          <w:szCs w:val="23"/>
                        </w:rPr>
                      </w:pPr>
                      <w:r w:rsidRPr="009A4D58">
                        <w:rPr>
                          <w:sz w:val="18"/>
                          <w:szCs w:val="23"/>
                        </w:rPr>
                        <w:t>Еркін</w:t>
                      </w:r>
                      <w:r w:rsidRPr="004A4008">
                        <w:rPr>
                          <w:sz w:val="18"/>
                          <w:szCs w:val="23"/>
                        </w:rPr>
                        <w:t xml:space="preserve"> </w:t>
                      </w:r>
                      <w:r>
                        <w:rPr>
                          <w:sz w:val="18"/>
                          <w:szCs w:val="23"/>
                        </w:rPr>
                        <w:t xml:space="preserve">арналған </w:t>
                      </w:r>
                      <w:r w:rsidRPr="009A4D58">
                        <w:rPr>
                          <w:sz w:val="18"/>
                          <w:szCs w:val="23"/>
                        </w:rPr>
                        <w:t>борт</w:t>
                      </w:r>
                      <w:r>
                        <w:rPr>
                          <w:sz w:val="18"/>
                          <w:szCs w:val="23"/>
                        </w:rPr>
                        <w:t>у</w:t>
                      </w:r>
                      <w:r w:rsidRPr="009A4D58">
                        <w:rPr>
                          <w:sz w:val="18"/>
                          <w:szCs w:val="23"/>
                        </w:rPr>
                        <w:t xml:space="preserve"> кеменің</w:t>
                      </w:r>
                    </w:p>
                    <w:p w:rsidR="00245E9B" w:rsidRPr="009A4D58" w:rsidRDefault="00245E9B" w:rsidP="00DB37A3">
                      <w:pPr>
                        <w:jc w:val="center"/>
                        <w:rPr>
                          <w:sz w:val="18"/>
                          <w:szCs w:val="23"/>
                        </w:rPr>
                      </w:pPr>
                      <w:r w:rsidRPr="009A4D58">
                        <w:rPr>
                          <w:sz w:val="18"/>
                          <w:szCs w:val="23"/>
                        </w:rPr>
                        <w:t>(... көрсетілген жөнелту порты)</w:t>
                      </w:r>
                    </w:p>
                  </w:txbxContent>
                </v:textbox>
              </v:shape>
              <v:shape id="_x0000_s1205" type="#_x0000_t202" style="position:absolute;left:5670;top:3660;width:2446;height:1277" filled="f" stroked="f">
                <v:textbox style="mso-next-textbox:#_x0000_s1205">
                  <w:txbxContent>
                    <w:p w:rsidR="00245E9B" w:rsidRDefault="00245E9B" w:rsidP="00DB37A3">
                      <w:pPr>
                        <w:spacing w:after="0"/>
                      </w:pPr>
                      <w:proofErr w:type="gramStart"/>
                      <w:r w:rsidRPr="00F341EE">
                        <w:t>Ж</w:t>
                      </w:r>
                      <w:proofErr w:type="gramEnd"/>
                      <w:r w:rsidRPr="00F341EE">
                        <w:t>үкті тасымалдау</w:t>
                      </w:r>
                    </w:p>
                    <w:p w:rsidR="00245E9B" w:rsidRPr="004A7926" w:rsidRDefault="00245E9B" w:rsidP="00DB37A3">
                      <w:pPr>
                        <w:spacing w:after="0"/>
                      </w:pPr>
                      <w:r>
                        <w:t>Тәуекелдер</w:t>
                      </w: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1"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сатып алушы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90"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кеме бортының шекарасын кесіп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9"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 кеме бортының шекарасын кесіп өткен сәттен бастап сатушыдан сатып алушыға ауысады.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Сурет 8.2 - Жеткізу шарттары – F класы.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79" style="width:472.65pt;height:159.35pt;mso-position-horizontal-relative:char;mso-position-vertical-relative:line" coordorigin="1707,1134" coordsize="9453,3187">
            <v:shape id="_x0000_s1180" type="#_x0000_t202" style="position:absolute;left:5210;top:1134;width:1712;height:570" filled="f" stroked="f">
              <v:textbox>
                <w:txbxContent>
                  <w:p w:rsidR="00245E9B" w:rsidRPr="009E0A89" w:rsidRDefault="00245E9B" w:rsidP="00DB37A3">
                    <w:pPr>
                      <w:jc w:val="center"/>
                      <w:rPr>
                        <w:b/>
                      </w:rPr>
                    </w:pPr>
                    <w:r w:rsidRPr="009E0A89">
                      <w:rPr>
                        <w:b/>
                      </w:rPr>
                      <w:t>Сатушы</w:t>
                    </w:r>
                  </w:p>
                </w:txbxContent>
              </v:textbox>
            </v:shape>
            <v:shape id="_x0000_s1181" type="#_x0000_t202" style="position:absolute;left:7196;top:1134;width:1712;height:570" filled="f" stroked="f">
              <v:textbox>
                <w:txbxContent>
                  <w:p w:rsidR="00245E9B" w:rsidRPr="009E0A89" w:rsidRDefault="00245E9B" w:rsidP="00DB37A3">
                    <w:pPr>
                      <w:jc w:val="center"/>
                      <w:rPr>
                        <w:b/>
                      </w:rPr>
                    </w:pPr>
                    <w:r w:rsidRPr="009E0A89">
                      <w:rPr>
                        <w:b/>
                      </w:rPr>
                      <w:t>Тасымалдаушы</w:t>
                    </w:r>
                  </w:p>
                </w:txbxContent>
              </v:textbox>
            </v:shape>
            <v:shape id="_x0000_s1182" type="#_x0000_t202" style="position:absolute;left:9163;top:1134;width:1712;height:570" filled="f" stroked="f">
              <v:textbox>
                <w:txbxContent>
                  <w:p w:rsidR="00245E9B" w:rsidRPr="009E0A89" w:rsidRDefault="00245E9B" w:rsidP="00DB37A3">
                    <w:pPr>
                      <w:jc w:val="center"/>
                      <w:rPr>
                        <w:b/>
                      </w:rPr>
                    </w:pPr>
                    <w:r w:rsidRPr="009E0A89">
                      <w:rPr>
                        <w:b/>
                      </w:rPr>
                      <w:t>Сатып алушы</w:t>
                    </w:r>
                  </w:p>
                </w:txbxContent>
              </v:textbox>
            </v:shape>
            <v:oval id="_x0000_s1183" style="position:absolute;left:6883;top:1533;width:300;height:300" strokeweight="3pt">
              <o:lock v:ext="edit" aspectratio="t"/>
            </v:oval>
            <v:oval id="_x0000_s1184" style="position:absolute;left:8880;top:1533;width:300;height:300" strokeweight="3pt">
              <o:lock v:ext="edit" aspectratio="t"/>
            </v:oval>
            <v:shape id="_x0000_s1185" type="#_x0000_t202" style="position:absolute;left:5216;top:1790;width:5749;height:803" filled="f" stroked="f">
              <v:textbox>
                <w:txbxContent>
                  <w:p w:rsidR="00245E9B" w:rsidRPr="00AE1E1F" w:rsidRDefault="00245E9B" w:rsidP="00DB37A3">
                    <w:pPr>
                      <w:spacing w:after="0"/>
                      <w:jc w:val="center"/>
                    </w:pPr>
                    <w:r w:rsidRPr="00AE1E1F">
                      <w:t>Экспорттық жүктерді тазарту Импорттық жүктерді тазарту</w:t>
                    </w:r>
                  </w:p>
                  <w:p w:rsidR="00245E9B" w:rsidRPr="00245E9B" w:rsidRDefault="00245E9B" w:rsidP="00DB37A3">
                    <w:pPr>
                      <w:spacing w:after="0"/>
                      <w:jc w:val="center"/>
                    </w:pPr>
                    <w:r w:rsidRPr="00AE1E1F">
                      <w:t>Тасымалдаудың негізгі бө</w:t>
                    </w:r>
                    <w:proofErr w:type="gramStart"/>
                    <w:r w:rsidRPr="00AE1E1F">
                      <w:t>л</w:t>
                    </w:r>
                    <w:proofErr w:type="gramEnd"/>
                    <w:r w:rsidRPr="00AE1E1F">
                      <w:t>ігі төленеді</w:t>
                    </w:r>
                    <w:r w:rsidRPr="00245E9B">
                      <w:t xml:space="preserve"> </w:t>
                    </w:r>
                    <w:r w:rsidRPr="00AE1E1F">
                      <w:t>сатушы арқылы</w:t>
                    </w:r>
                  </w:p>
                </w:txbxContent>
              </v:textbox>
            </v:shape>
            <v:shape id="_x0000_s1186" type="#_x0000_t202" style="position:absolute;left:1889;top:2061;width:1891;height:521" filled="f" stroked="f">
              <v:textbox>
                <w:txbxContent>
                  <w:p w:rsidR="00245E9B" w:rsidRPr="004A4008" w:rsidRDefault="00245E9B" w:rsidP="00DB37A3">
                    <w:pPr>
                      <w:rPr>
                        <w:b/>
                      </w:rPr>
                    </w:pPr>
                    <w:r w:rsidRPr="009E0A89">
                      <w:rPr>
                        <w:b/>
                      </w:rPr>
                      <w:t xml:space="preserve">Топ </w:t>
                    </w:r>
                    <w:r>
                      <w:rPr>
                        <w:b/>
                      </w:rPr>
                      <w:t>Бастап</w:t>
                    </w:r>
                  </w:p>
                </w:txbxContent>
              </v:textbox>
            </v:shape>
            <v:shape id="_x0000_s1187" type="#_x0000_t32" style="position:absolute;left:1889;top:2492;width:8986;height:0" o:connectortype="straight" strokeweight="2pt"/>
            <v:shape id="_x0000_s1188" type="#_x0000_t202" style="position:absolute;left:1712;top:2504;width:9448;height:570" filled="f" stroked="f">
              <v:textbox>
                <w:txbxContent>
                  <w:p w:rsidR="00245E9B" w:rsidRPr="00AE1E1F" w:rsidRDefault="00245E9B" w:rsidP="00DB37A3">
                    <w:pPr>
                      <w:jc w:val="center"/>
                      <w:rPr>
                        <w:sz w:val="16"/>
                        <w:szCs w:val="16"/>
                      </w:rPr>
                    </w:pPr>
                    <w:r>
                      <w:rPr>
                        <w:sz w:val="16"/>
                        <w:szCs w:val="16"/>
                      </w:rPr>
                      <w:t>С тобының шарттарының шарттарына сәйкес сатушы тасымалдаудың негізгі бө</w:t>
                    </w:r>
                    <w:proofErr w:type="gramStart"/>
                    <w:r>
                      <w:rPr>
                        <w:sz w:val="16"/>
                        <w:szCs w:val="16"/>
                      </w:rPr>
                      <w:t>л</w:t>
                    </w:r>
                    <w:proofErr w:type="gramEnd"/>
                    <w:r>
                      <w:rPr>
                        <w:sz w:val="16"/>
                        <w:szCs w:val="16"/>
                      </w:rPr>
                      <w:t>ігін қамтамасыз етеді және төлейді, бірақ онымен байланысты тәуекелдерді өз мойнына алмайды</w:t>
                    </w:r>
                  </w:p>
                </w:txbxContent>
              </v:textbox>
            </v:shape>
            <v:shape id="_x0000_s1189" type="#_x0000_t202" style="position:absolute;left:1707;top:3044;width:2615;height:1277" filled="f" stroked="f">
              <v:textbox>
                <w:txbxContent>
                  <w:p w:rsidR="00245E9B" w:rsidRPr="00482B84" w:rsidRDefault="00245E9B" w:rsidP="00DB37A3">
                    <w:pPr>
                      <w:spacing w:after="0"/>
                      <w:jc w:val="center"/>
                      <w:rPr>
                        <w:b/>
                      </w:rPr>
                    </w:pPr>
                    <w:r>
                      <w:rPr>
                        <w:b/>
                        <w:lang w:val="en-US"/>
                      </w:rPr>
                      <w:t>CFR</w:t>
                    </w:r>
                  </w:p>
                  <w:p w:rsidR="00245E9B" w:rsidRPr="00482B84" w:rsidRDefault="00245E9B" w:rsidP="00DB37A3">
                    <w:pPr>
                      <w:spacing w:after="0"/>
                      <w:jc w:val="center"/>
                      <w:rPr>
                        <w:sz w:val="23"/>
                        <w:szCs w:val="23"/>
                      </w:rPr>
                    </w:pPr>
                    <w:r>
                      <w:rPr>
                        <w:sz w:val="23"/>
                        <w:szCs w:val="23"/>
                      </w:rPr>
                      <w:t>Құны жә</w:t>
                    </w:r>
                    <w:proofErr w:type="gramStart"/>
                    <w:r>
                      <w:rPr>
                        <w:sz w:val="23"/>
                        <w:szCs w:val="23"/>
                      </w:rPr>
                      <w:t>не ж</w:t>
                    </w:r>
                    <w:proofErr w:type="gramEnd"/>
                    <w:r>
                      <w:rPr>
                        <w:sz w:val="23"/>
                        <w:szCs w:val="23"/>
                      </w:rPr>
                      <w:t>үк тасымалы</w:t>
                    </w:r>
                  </w:p>
                  <w:p w:rsidR="00245E9B" w:rsidRPr="00AE1E1F" w:rsidRDefault="00245E9B" w:rsidP="00DB37A3">
                    <w:pPr>
                      <w:spacing w:after="0"/>
                      <w:jc w:val="center"/>
                      <w:rPr>
                        <w:sz w:val="23"/>
                        <w:szCs w:val="23"/>
                      </w:rPr>
                    </w:pPr>
                    <w:r w:rsidRPr="00AE1E1F">
                      <w:rPr>
                        <w:sz w:val="23"/>
                        <w:szCs w:val="23"/>
                      </w:rPr>
                      <w:t xml:space="preserve">(… </w:t>
                    </w:r>
                    <w:r>
                      <w:rPr>
                        <w:sz w:val="23"/>
                        <w:szCs w:val="23"/>
                      </w:rPr>
                      <w:t>көрсетілген межелі порт</w:t>
                    </w:r>
                    <w:r w:rsidRPr="00AE1E1F">
                      <w:rPr>
                        <w:sz w:val="23"/>
                        <w:szCs w:val="23"/>
                      </w:rPr>
                      <w:t>)</w:t>
                    </w:r>
                  </w:p>
                </w:txbxContent>
              </v:textbox>
            </v:shape>
            <v:shape id="_x0000_s1190" type="#_x0000_t202" style="position:absolute;left:5109;top:3044;width:2446;height:1277" filled="f" stroked="f">
              <v:textbox>
                <w:txbxContent>
                  <w:p w:rsidR="00245E9B" w:rsidRDefault="00245E9B" w:rsidP="00DB37A3">
                    <w:pPr>
                      <w:spacing w:after="0"/>
                    </w:pPr>
                    <w:proofErr w:type="gramStart"/>
                    <w:r w:rsidRPr="00F341EE">
                      <w:t>Ж</w:t>
                    </w:r>
                    <w:proofErr w:type="gramEnd"/>
                    <w:r w:rsidRPr="00F341EE">
                      <w:t>үкті тасымалдау</w:t>
                    </w:r>
                  </w:p>
                  <w:p w:rsidR="00245E9B" w:rsidRPr="00F341EE" w:rsidRDefault="00245E9B" w:rsidP="00DB37A3">
                    <w:pPr>
                      <w:spacing w:after="0"/>
                      <w:rPr>
                        <w:sz w:val="6"/>
                        <w:szCs w:val="6"/>
                      </w:rPr>
                    </w:pPr>
                  </w:p>
                  <w:p w:rsidR="00245E9B" w:rsidRPr="004A7926" w:rsidRDefault="00245E9B" w:rsidP="00DB37A3">
                    <w:pPr>
                      <w:spacing w:after="0"/>
                    </w:pPr>
                    <w:r>
                      <w:t>Тәуекелдер</w:t>
                    </w:r>
                  </w:p>
                  <w:p w:rsidR="00245E9B" w:rsidRPr="00F341EE" w:rsidRDefault="00245E9B" w:rsidP="00DB37A3">
                    <w:r>
                      <w:t>Шығындар</w:t>
                    </w:r>
                  </w:p>
                </w:txbxContent>
              </v:textbox>
            </v:shape>
            <v:oval id="_x0000_s1191" style="position:absolute;left:4850;top:3166;width:187;height:187" strokeweight=".25pt">
              <v:fill color2="black" rotate="t" angle="-90" type="gradient"/>
              <o:lock v:ext="edit" aspectratio="t"/>
            </v:oval>
            <v:oval id="_x0000_s1192" style="position:absolute;left:4850;top:3527;width:187;height:187" strokeweight=".25pt">
              <v:fill color2="black" rotate="t" angle="-90" type="gradient"/>
              <o:lock v:ext="edit" aspectratio="t"/>
            </v:oval>
            <v:oval id="_x0000_s1193" style="position:absolute;left:4850;top:3865;width:187;height:187" strokeweight=".25pt">
              <v:fill color2="black" rotate="t" angle="-90" type="gradient"/>
              <o:lock v:ext="edit" aspectratio="t"/>
            </v:oval>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8"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7"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кеме бортының шекарасын кесіп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6"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межелі портқа ауысады, сатып алушы бұл шығындарды сатушының есебінен емес, тасымалдау шартының талаптарына сәйкес төлейді.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67" style="width:458.4pt;height:63.85pt;mso-position-horizontal-relative:char;mso-position-vertical-relative:line" coordorigin="1707,1134" coordsize="9168,1277">
            <v:group id="_x0000_s1168" style="position:absolute;left:4977;top:1284;width:187;height:886" coordorigin="4850,3782" coordsize="187,886">
              <v:oval id="_x0000_s1169" style="position:absolute;left:4850;top:3782;width:187;height:187" strokeweight=".25pt">
                <v:fill color2="black" rotate="t" angle="-90" type="gradient"/>
                <o:lock v:ext="edit" aspectratio="t"/>
              </v:oval>
              <v:oval id="_x0000_s1170" style="position:absolute;left:4850;top:4143;width:187;height:187" strokeweight=".25pt">
                <v:fill color2="black" rotate="t" angle="-90" type="gradient"/>
                <o:lock v:ext="edit" aspectratio="t"/>
              </v:oval>
              <v:oval id="_x0000_s1171" style="position:absolute;left:4850;top:4481;width:187;height:187" strokeweight=".25pt">
                <v:fill color2="black" rotate="t" angle="-90" type="gradient"/>
                <o:lock v:ext="edit" aspectratio="t"/>
              </v:oval>
            </v:group>
            <v:shape id="_x0000_s1172" type="#_x0000_t32" style="position:absolute;left:1889;top:1182;width:8986;height:0" o:connectortype="straight" stroked="f" strokeweight="2pt"/>
            <v:group id="_x0000_s1173" style="position:absolute;left:1707;top:1134;width:5848;height:1277" coordorigin="2268,3660" coordsize="5848,1277">
              <v:shape id="_x0000_s1174" type="#_x0000_t202" style="position:absolute;left:2268;top:3660;width:2615;height:1277" filled="f" stroked="f">
                <v:textbox style="mso-next-textbox:#_x0000_s1174">
                  <w:txbxContent>
                    <w:p w:rsidR="00245E9B" w:rsidRPr="000B6E55" w:rsidRDefault="00245E9B" w:rsidP="00DB37A3">
                      <w:pPr>
                        <w:spacing w:after="0"/>
                        <w:jc w:val="center"/>
                        <w:rPr>
                          <w:b/>
                        </w:rPr>
                      </w:pPr>
                      <w:r>
                        <w:rPr>
                          <w:b/>
                          <w:lang w:val="en-US"/>
                        </w:rPr>
                        <w:t>CIF</w:t>
                      </w:r>
                    </w:p>
                    <w:p w:rsidR="00245E9B" w:rsidRPr="000B6E55" w:rsidRDefault="00245E9B" w:rsidP="00DB37A3">
                      <w:pPr>
                        <w:spacing w:after="0"/>
                        <w:jc w:val="center"/>
                        <w:rPr>
                          <w:sz w:val="18"/>
                          <w:szCs w:val="23"/>
                        </w:rPr>
                      </w:pPr>
                      <w:r>
                        <w:rPr>
                          <w:sz w:val="18"/>
                          <w:szCs w:val="23"/>
                        </w:rPr>
                        <w:t>Құны, сақтандыру жә</w:t>
                      </w:r>
                      <w:proofErr w:type="gramStart"/>
                      <w:r>
                        <w:rPr>
                          <w:sz w:val="18"/>
                          <w:szCs w:val="23"/>
                        </w:rPr>
                        <w:t>не ж</w:t>
                      </w:r>
                      <w:proofErr w:type="gramEnd"/>
                      <w:r>
                        <w:rPr>
                          <w:sz w:val="18"/>
                          <w:szCs w:val="23"/>
                        </w:rPr>
                        <w:t>үк тасымалы</w:t>
                      </w:r>
                    </w:p>
                    <w:p w:rsidR="00245E9B" w:rsidRPr="009A4D58" w:rsidRDefault="00245E9B" w:rsidP="00DB37A3">
                      <w:pPr>
                        <w:spacing w:after="0"/>
                        <w:jc w:val="center"/>
                        <w:rPr>
                          <w:sz w:val="18"/>
                          <w:szCs w:val="23"/>
                        </w:rPr>
                      </w:pPr>
                      <w:r w:rsidRPr="009A4D58">
                        <w:rPr>
                          <w:sz w:val="18"/>
                          <w:szCs w:val="23"/>
                        </w:rPr>
                        <w:t xml:space="preserve">(... көрсетілген порт </w:t>
                      </w:r>
                      <w:r>
                        <w:rPr>
                          <w:sz w:val="18"/>
                          <w:szCs w:val="23"/>
                        </w:rPr>
                        <w:t>тағайындаулар</w:t>
                      </w:r>
                      <w:r w:rsidRPr="009A4D58">
                        <w:rPr>
                          <w:sz w:val="18"/>
                          <w:szCs w:val="23"/>
                        </w:rPr>
                        <w:t>)</w:t>
                      </w:r>
                    </w:p>
                  </w:txbxContent>
                </v:textbox>
              </v:shape>
              <v:shape id="_x0000_s1175" type="#_x0000_t202" style="position:absolute;left:5670;top:3660;width:2446;height:1277" filled="f" stroked="f">
                <v:textbox style="mso-next-textbox:#_x0000_s1175">
                  <w:txbxContent>
                    <w:p w:rsidR="00245E9B" w:rsidRDefault="00245E9B" w:rsidP="00DB37A3">
                      <w:pPr>
                        <w:spacing w:after="0"/>
                      </w:pPr>
                      <w:proofErr w:type="gramStart"/>
                      <w:r w:rsidRPr="00F341EE">
                        <w:t>Ж</w:t>
                      </w:r>
                      <w:proofErr w:type="gramEnd"/>
                      <w:r w:rsidRPr="00F341EE">
                        <w:t>үкті тасымалдау</w:t>
                      </w:r>
                    </w:p>
                    <w:p w:rsidR="00245E9B" w:rsidRPr="00F341EE" w:rsidRDefault="00245E9B" w:rsidP="00DB37A3">
                      <w:pPr>
                        <w:spacing w:after="0"/>
                        <w:rPr>
                          <w:sz w:val="6"/>
                          <w:szCs w:val="6"/>
                        </w:rPr>
                      </w:pPr>
                    </w:p>
                    <w:p w:rsidR="00245E9B" w:rsidRPr="004A7926" w:rsidRDefault="00245E9B" w:rsidP="00DB37A3">
                      <w:pPr>
                        <w:spacing w:after="0"/>
                      </w:pPr>
                      <w:r>
                        <w:t>Тәуекелдер</w:t>
                      </w: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5"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 мен сақтандыруды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4"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кеме бортының шекарасын кесіп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3"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межелі портқа ауысады, сатып алушы бұл шығындарды сатушының есебінен емес, тасымалдау шартының талаптарына сәйкес төлейді.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55" style="width:458.4pt;height:63.85pt;mso-position-horizontal-relative:char;mso-position-vertical-relative:line" coordorigin="1707,1134" coordsize="9168,1277">
            <v:group id="_x0000_s1156" style="position:absolute;left:4977;top:1284;width:187;height:886" coordorigin="4850,3782" coordsize="187,886">
              <v:oval id="_x0000_s1157" style="position:absolute;left:4850;top:3782;width:187;height:187" strokeweight=".25pt">
                <v:fill color2="black" rotate="t" angle="-90" type="gradient"/>
                <o:lock v:ext="edit" aspectratio="t"/>
              </v:oval>
              <v:oval id="_x0000_s1158" style="position:absolute;left:4850;top:4143;width:187;height:187" strokeweight=".25pt">
                <v:fill color2="black" rotate="t" angle="-90" type="gradient"/>
                <o:lock v:ext="edit" aspectratio="t"/>
              </v:oval>
              <v:oval id="_x0000_s1159" style="position:absolute;left:4850;top:4481;width:187;height:187" strokeweight=".25pt">
                <v:fill color2="black" rotate="t" angle="-90" type="gradient"/>
                <o:lock v:ext="edit" aspectratio="t"/>
              </v:oval>
            </v:group>
            <v:shape id="_x0000_s1160" type="#_x0000_t32" style="position:absolute;left:1889;top:1182;width:8986;height:0" o:connectortype="straight" stroked="f" strokeweight="2pt"/>
            <v:group id="_x0000_s1161" style="position:absolute;left:1707;top:1134;width:5848;height:1277" coordorigin="2268,3660" coordsize="5848,1277">
              <v:shape id="_x0000_s1162" type="#_x0000_t202" style="position:absolute;left:2268;top:3660;width:2615;height:1277" filled="f" stroked="f">
                <v:textbox style="mso-next-textbox:#_x0000_s1162">
                  <w:txbxContent>
                    <w:p w:rsidR="00245E9B" w:rsidRPr="004A4008" w:rsidRDefault="00245E9B" w:rsidP="00DB37A3">
                      <w:pPr>
                        <w:jc w:val="center"/>
                        <w:rPr>
                          <w:b/>
                        </w:rPr>
                      </w:pPr>
                      <w:r>
                        <w:rPr>
                          <w:b/>
                          <w:lang w:val="en-US"/>
                        </w:rPr>
                        <w:t>CPT</w:t>
                      </w:r>
                    </w:p>
                    <w:p w:rsidR="00245E9B" w:rsidRPr="000B6E55" w:rsidRDefault="00245E9B" w:rsidP="00DB37A3">
                      <w:pPr>
                        <w:jc w:val="center"/>
                        <w:rPr>
                          <w:sz w:val="18"/>
                          <w:szCs w:val="23"/>
                        </w:rPr>
                      </w:pPr>
                      <w:r>
                        <w:rPr>
                          <w:sz w:val="18"/>
                          <w:szCs w:val="23"/>
                        </w:rPr>
                        <w:t>Тасымалдау дейін төленген</w:t>
                      </w:r>
                    </w:p>
                    <w:p w:rsidR="00245E9B" w:rsidRPr="009A4D58" w:rsidRDefault="00245E9B" w:rsidP="00DB37A3">
                      <w:pPr>
                        <w:jc w:val="center"/>
                        <w:rPr>
                          <w:sz w:val="18"/>
                          <w:szCs w:val="23"/>
                        </w:rPr>
                      </w:pPr>
                      <w:r w:rsidRPr="009A4D58">
                        <w:rPr>
                          <w:sz w:val="18"/>
                          <w:szCs w:val="23"/>
                        </w:rPr>
                        <w:t xml:space="preserve">(… </w:t>
                      </w:r>
                      <w:r>
                        <w:rPr>
                          <w:sz w:val="18"/>
                          <w:szCs w:val="23"/>
                        </w:rPr>
                        <w:t>көрсетілген межелі орын</w:t>
                      </w:r>
                      <w:r w:rsidRPr="009A4D58">
                        <w:rPr>
                          <w:sz w:val="18"/>
                          <w:szCs w:val="23"/>
                        </w:rPr>
                        <w:t>)</w:t>
                      </w:r>
                    </w:p>
                  </w:txbxContent>
                </v:textbox>
              </v:shape>
              <v:shape id="_x0000_s1163" type="#_x0000_t202" style="position:absolute;left:5670;top:3660;width:2446;height:1277" filled="f" stroked="f">
                <v:textbox style="mso-next-textbox:#_x0000_s1163">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2"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1"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тасымалдаушыға жеткізілген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80"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тағайындалған жерге ауысады, сатып алушы бұл шығындарды сатушының есебінен емес, тасымалдау шартының талаптарына сәйкес төлейді.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43" style="width:458.4pt;height:63.85pt;mso-position-horizontal-relative:char;mso-position-vertical-relative:line" coordorigin="1707,1134" coordsize="9168,1277">
            <v:group id="_x0000_s1144" style="position:absolute;left:4977;top:1284;width:187;height:886" coordorigin="4850,3782" coordsize="187,886">
              <v:oval id="_x0000_s1145" style="position:absolute;left:4850;top:3782;width:187;height:187" strokeweight=".25pt">
                <v:fill color2="black" rotate="t" angle="-90" type="gradient"/>
                <o:lock v:ext="edit" aspectratio="t"/>
              </v:oval>
              <v:oval id="_x0000_s1146" style="position:absolute;left:4850;top:4143;width:187;height:187" strokeweight=".25pt">
                <v:fill color2="black" rotate="t" angle="-90" type="gradient"/>
                <o:lock v:ext="edit" aspectratio="t"/>
              </v:oval>
              <v:oval id="_x0000_s1147" style="position:absolute;left:4850;top:4481;width:187;height:187" strokeweight=".25pt">
                <v:fill color2="black" rotate="t" angle="-90" type="gradient"/>
                <o:lock v:ext="edit" aspectratio="t"/>
              </v:oval>
            </v:group>
            <v:shape id="_x0000_s1148" type="#_x0000_t32" style="position:absolute;left:1889;top:1182;width:8986;height:0" o:connectortype="straight" stroked="f" strokeweight="2pt"/>
            <v:group id="_x0000_s1149" style="position:absolute;left:1707;top:1134;width:5848;height:1277" coordorigin="2268,3660" coordsize="5848,1277">
              <v:shape id="_x0000_s1150" type="#_x0000_t202" style="position:absolute;left:2268;top:3660;width:2615;height:1277" filled="f" stroked="f">
                <v:textbox style="mso-next-textbox:#_x0000_s1150">
                  <w:txbxContent>
                    <w:p w:rsidR="00245E9B" w:rsidRPr="000B6E55" w:rsidRDefault="00245E9B" w:rsidP="00DB37A3">
                      <w:pPr>
                        <w:jc w:val="center"/>
                        <w:rPr>
                          <w:b/>
                        </w:rPr>
                      </w:pPr>
                      <w:r>
                        <w:rPr>
                          <w:b/>
                          <w:lang w:val="en-US"/>
                        </w:rPr>
                        <w:t>CIP</w:t>
                      </w:r>
                    </w:p>
                    <w:p w:rsidR="00245E9B" w:rsidRPr="000B6E55" w:rsidRDefault="00245E9B" w:rsidP="00DB37A3">
                      <w:pPr>
                        <w:jc w:val="center"/>
                        <w:rPr>
                          <w:sz w:val="18"/>
                          <w:szCs w:val="23"/>
                        </w:rPr>
                      </w:pPr>
                      <w:r>
                        <w:rPr>
                          <w:sz w:val="18"/>
                          <w:szCs w:val="23"/>
                        </w:rPr>
                        <w:t>Дейін төленген тасымалдау және сақтандыру</w:t>
                      </w:r>
                    </w:p>
                    <w:p w:rsidR="00245E9B" w:rsidRPr="009A4D58" w:rsidRDefault="00245E9B" w:rsidP="00DB37A3">
                      <w:pPr>
                        <w:jc w:val="center"/>
                        <w:rPr>
                          <w:sz w:val="18"/>
                          <w:szCs w:val="23"/>
                        </w:rPr>
                      </w:pPr>
                      <w:r w:rsidRPr="009A4D58">
                        <w:rPr>
                          <w:sz w:val="18"/>
                          <w:szCs w:val="23"/>
                        </w:rPr>
                        <w:t xml:space="preserve">(… </w:t>
                      </w:r>
                      <w:r>
                        <w:rPr>
                          <w:sz w:val="18"/>
                          <w:szCs w:val="23"/>
                        </w:rPr>
                        <w:t>көрсетілген межелі порт</w:t>
                      </w:r>
                      <w:r w:rsidRPr="009A4D58">
                        <w:rPr>
                          <w:sz w:val="18"/>
                          <w:szCs w:val="23"/>
                        </w:rPr>
                        <w:t>)</w:t>
                      </w:r>
                    </w:p>
                  </w:txbxContent>
                </v:textbox>
              </v:shape>
              <v:shape id="_x0000_s1151" type="#_x0000_t202" style="position:absolute;left:5670;top:3660;width:2446;height:1277" filled="f" stroked="f">
                <v:textbox style="mso-next-textbox:#_x0000_s1151">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9"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 мен сақтандыруды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8"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тасымалдаушыға жеткізілген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7"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тағайындалған жерге ауысады, сатып алушы бұл шығындарды сатушының есебінен емес, тасымалдау шартының талаптарына сәйкес төлейді.</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Сурет 8.3 - Жеткізу шарттары – С класы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25" style="width:472.65pt;height:159.35pt;mso-position-horizontal-relative:char;mso-position-vertical-relative:line" coordorigin="1707,1134" coordsize="9453,3187">
            <v:shape id="_x0000_s1126" type="#_x0000_t202" style="position:absolute;left:5210;top:1134;width:1712;height:570" filled="f" stroked="f">
              <v:textbox>
                <w:txbxContent>
                  <w:p w:rsidR="00245E9B" w:rsidRPr="009E0A89" w:rsidRDefault="00245E9B" w:rsidP="00DB37A3">
                    <w:pPr>
                      <w:jc w:val="center"/>
                      <w:rPr>
                        <w:b/>
                      </w:rPr>
                    </w:pPr>
                    <w:r w:rsidRPr="009E0A89">
                      <w:rPr>
                        <w:b/>
                      </w:rPr>
                      <w:t>Сатушы</w:t>
                    </w:r>
                  </w:p>
                </w:txbxContent>
              </v:textbox>
            </v:shape>
            <v:shape id="_x0000_s1127" type="#_x0000_t202" style="position:absolute;left:7196;top:1134;width:1712;height:570" filled="f" stroked="f">
              <v:textbox>
                <w:txbxContent>
                  <w:p w:rsidR="00245E9B" w:rsidRPr="009E0A89" w:rsidRDefault="00245E9B" w:rsidP="00DB37A3">
                    <w:pPr>
                      <w:jc w:val="center"/>
                      <w:rPr>
                        <w:b/>
                      </w:rPr>
                    </w:pPr>
                    <w:r w:rsidRPr="009E0A89">
                      <w:rPr>
                        <w:b/>
                      </w:rPr>
                      <w:t>Тасымалдаушы</w:t>
                    </w:r>
                  </w:p>
                </w:txbxContent>
              </v:textbox>
            </v:shape>
            <v:shape id="_x0000_s1128" type="#_x0000_t202" style="position:absolute;left:9163;top:1134;width:1712;height:570" filled="f" stroked="f">
              <v:textbox>
                <w:txbxContent>
                  <w:p w:rsidR="00245E9B" w:rsidRPr="009E0A89" w:rsidRDefault="00245E9B" w:rsidP="00DB37A3">
                    <w:pPr>
                      <w:jc w:val="center"/>
                      <w:rPr>
                        <w:b/>
                      </w:rPr>
                    </w:pPr>
                    <w:r w:rsidRPr="009E0A89">
                      <w:rPr>
                        <w:b/>
                      </w:rPr>
                      <w:t>Сатып алушы</w:t>
                    </w:r>
                  </w:p>
                </w:txbxContent>
              </v:textbox>
            </v:shape>
            <v:oval id="_x0000_s1129" style="position:absolute;left:6883;top:1533;width:300;height:300" strokeweight="3pt">
              <o:lock v:ext="edit" aspectratio="t"/>
            </v:oval>
            <v:oval id="_x0000_s1130" style="position:absolute;left:8880;top:1533;width:300;height:300" strokeweight="3pt">
              <o:lock v:ext="edit" aspectratio="t"/>
            </v:oval>
            <v:shape id="_x0000_s1131" type="#_x0000_t202" style="position:absolute;left:5216;top:1790;width:5749;height:803" filled="f" stroked="f">
              <v:textbox>
                <w:txbxContent>
                  <w:p w:rsidR="00245E9B" w:rsidRPr="00AE1E1F" w:rsidRDefault="00245E9B" w:rsidP="00DB37A3">
                    <w:pPr>
                      <w:jc w:val="center"/>
                    </w:pPr>
                    <w:r w:rsidRPr="00AE1E1F">
                      <w:t>Экспорттық жүктерді тазарту Импорттық жүктерді тазарту</w:t>
                    </w:r>
                  </w:p>
                  <w:p w:rsidR="00245E9B" w:rsidRPr="006521E0" w:rsidRDefault="00245E9B" w:rsidP="00DB37A3">
                    <w:pPr>
                      <w:jc w:val="center"/>
                    </w:pPr>
                    <w:r>
                      <w:t>Келу</w:t>
                    </w:r>
                  </w:p>
                </w:txbxContent>
              </v:textbox>
            </v:shape>
            <v:shape id="_x0000_s1132" type="#_x0000_t202" style="position:absolute;left:1889;top:2061;width:1891;height:521" filled="f" stroked="f">
              <v:textbox>
                <w:txbxContent>
                  <w:p w:rsidR="00245E9B" w:rsidRPr="00F56B53" w:rsidRDefault="00245E9B" w:rsidP="00DB37A3">
                    <w:pPr>
                      <w:rPr>
                        <w:b/>
                        <w:lang w:val="en-US"/>
                      </w:rPr>
                    </w:pPr>
                    <w:r w:rsidRPr="009E0A89">
                      <w:rPr>
                        <w:b/>
                      </w:rPr>
                      <w:t xml:space="preserve">Топ </w:t>
                    </w:r>
                    <w:r>
                      <w:rPr>
                        <w:b/>
                        <w:lang w:val="en-US"/>
                      </w:rPr>
                      <w:t>D</w:t>
                    </w:r>
                  </w:p>
                </w:txbxContent>
              </v:textbox>
            </v:shape>
            <v:shape id="_x0000_s1133" type="#_x0000_t32" style="position:absolute;left:1889;top:2492;width:8986;height:0" o:connectortype="straight" strokeweight="2pt"/>
            <v:shape id="_x0000_s1134" type="#_x0000_t202" style="position:absolute;left:1712;top:2504;width:9448;height:570" filled="f" stroked="f">
              <v:textbox>
                <w:txbxContent>
                  <w:p w:rsidR="00245E9B" w:rsidRPr="006521E0" w:rsidRDefault="00245E9B" w:rsidP="00DB37A3">
                    <w:pPr>
                      <w:jc w:val="center"/>
                      <w:rPr>
                        <w:sz w:val="16"/>
                        <w:szCs w:val="16"/>
                      </w:rPr>
                    </w:pPr>
                    <w:r>
                      <w:rPr>
                        <w:sz w:val="16"/>
                        <w:szCs w:val="16"/>
                      </w:rPr>
                      <w:t xml:space="preserve">Топ шарттарының шарттарына сәйкес </w:t>
                    </w:r>
                    <w:r>
                      <w:rPr>
                        <w:sz w:val="16"/>
                        <w:szCs w:val="16"/>
                        <w:lang w:val="en-US"/>
                      </w:rPr>
                      <w:t>D</w:t>
                    </w:r>
                    <w:r>
                      <w:rPr>
                        <w:sz w:val="16"/>
                        <w:szCs w:val="16"/>
                      </w:rPr>
                      <w:t xml:space="preserve"> сатушының шығындары/тәуекелдері барынша </w:t>
                    </w:r>
                    <w:proofErr w:type="gramStart"/>
                    <w:r>
                      <w:rPr>
                        <w:sz w:val="16"/>
                        <w:szCs w:val="16"/>
                      </w:rPr>
                      <w:t>к</w:t>
                    </w:r>
                    <w:proofErr w:type="gramEnd"/>
                    <w:r>
                      <w:rPr>
                        <w:sz w:val="16"/>
                        <w:szCs w:val="16"/>
                      </w:rPr>
                      <w:t>ө</w:t>
                    </w:r>
                    <w:proofErr w:type="gramStart"/>
                    <w:r>
                      <w:rPr>
                        <w:sz w:val="16"/>
                        <w:szCs w:val="16"/>
                      </w:rPr>
                      <w:t>бейт</w:t>
                    </w:r>
                    <w:proofErr w:type="gramEnd"/>
                    <w:r>
                      <w:rPr>
                        <w:sz w:val="16"/>
                        <w:szCs w:val="16"/>
                      </w:rPr>
                      <w:t>іледі, себебі олар жүкті келісілген межелі жерге жеткізуі керек</w:t>
                    </w:r>
                  </w:p>
                </w:txbxContent>
              </v:textbox>
            </v:shape>
            <v:shape id="_x0000_s1135" type="#_x0000_t202" style="position:absolute;left:1707;top:3044;width:2615;height:1277" filled="f" stroked="f">
              <v:textbox>
                <w:txbxContent>
                  <w:p w:rsidR="00245E9B" w:rsidRPr="006521E0" w:rsidRDefault="00245E9B" w:rsidP="00DB37A3">
                    <w:pPr>
                      <w:jc w:val="center"/>
                      <w:rPr>
                        <w:b/>
                      </w:rPr>
                    </w:pPr>
                    <w:r>
                      <w:rPr>
                        <w:b/>
                        <w:lang w:val="en-US"/>
                      </w:rPr>
                      <w:t>DAF</w:t>
                    </w:r>
                  </w:p>
                  <w:p w:rsidR="00245E9B" w:rsidRPr="006521E0" w:rsidRDefault="00245E9B" w:rsidP="00DB37A3">
                    <w:pPr>
                      <w:jc w:val="center"/>
                      <w:rPr>
                        <w:sz w:val="23"/>
                        <w:szCs w:val="23"/>
                      </w:rPr>
                    </w:pPr>
                    <w:proofErr w:type="gramStart"/>
                    <w:r>
                      <w:rPr>
                        <w:sz w:val="23"/>
                        <w:szCs w:val="23"/>
                      </w:rPr>
                      <w:t>Шекара</w:t>
                    </w:r>
                    <w:proofErr w:type="gramEnd"/>
                    <w:r>
                      <w:rPr>
                        <w:sz w:val="23"/>
                        <w:szCs w:val="23"/>
                      </w:rPr>
                      <w:t>ға дейін жеткізілді</w:t>
                    </w:r>
                  </w:p>
                  <w:p w:rsidR="00245E9B" w:rsidRPr="00AE1E1F" w:rsidRDefault="00245E9B" w:rsidP="00DB37A3">
                    <w:pPr>
                      <w:jc w:val="center"/>
                      <w:rPr>
                        <w:sz w:val="23"/>
                        <w:szCs w:val="23"/>
                      </w:rPr>
                    </w:pPr>
                    <w:r w:rsidRPr="00AE1E1F">
                      <w:rPr>
                        <w:sz w:val="23"/>
                        <w:szCs w:val="23"/>
                      </w:rPr>
                      <w:t xml:space="preserve">(… </w:t>
                    </w:r>
                    <w:r>
                      <w:rPr>
                        <w:sz w:val="23"/>
                        <w:szCs w:val="23"/>
                      </w:rPr>
                      <w:t>көрсетілген орын</w:t>
                    </w:r>
                    <w:r w:rsidRPr="00AE1E1F">
                      <w:rPr>
                        <w:sz w:val="23"/>
                        <w:szCs w:val="23"/>
                      </w:rPr>
                      <w:t>)</w:t>
                    </w:r>
                  </w:p>
                </w:txbxContent>
              </v:textbox>
            </v:shape>
            <v:shape id="_x0000_s1136" type="#_x0000_t202" style="position:absolute;left:5109;top:3044;width:2446;height:1277" filled="f" stroked="f">
              <v:textbox>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oval id="_x0000_s1137" style="position:absolute;left:4850;top:3166;width:187;height:187" strokeweight=".25pt">
              <v:fill color2="black" rotate="t" angle="-90" type="gradient"/>
              <o:lock v:ext="edit" aspectratio="t"/>
            </v:oval>
            <v:oval id="_x0000_s1138" style="position:absolute;left:4850;top:3527;width:187;height:187" strokeweight=".25pt">
              <v:fill color2="black" rotate="t" angle="-90" type="gradient"/>
              <o:lock v:ext="edit" aspectratio="t"/>
            </v:oval>
            <v:oval id="_x0000_s1139" style="position:absolute;left:4850;top:3865;width:187;height:187" strokeweight=".25pt">
              <v:fill color2="black" rotate="t" angle="-90" type="gradient"/>
              <o:lock v:ext="edit" aspectratio="t"/>
            </v:oval>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6"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5"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шекараға жеткізілген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4"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сатушыдан сатып алушыға жүк шекараға жеткізілген сәттен бастап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13" style="width:458.4pt;height:63.85pt;mso-position-horizontal-relative:char;mso-position-vertical-relative:line" coordorigin="1707,1134" coordsize="9168,1277">
            <v:group id="_x0000_s1114" style="position:absolute;left:4977;top:1284;width:187;height:886" coordorigin="4850,3782" coordsize="187,886">
              <v:oval id="_x0000_s1115" style="position:absolute;left:4850;top:3782;width:187;height:187" strokeweight=".25pt">
                <v:fill color2="black" rotate="t" angle="-90" type="gradient"/>
                <o:lock v:ext="edit" aspectratio="t"/>
              </v:oval>
              <v:oval id="_x0000_s1116" style="position:absolute;left:4850;top:4143;width:187;height:187" strokeweight=".25pt">
                <v:fill color2="black" rotate="t" angle="-90" type="gradient"/>
                <o:lock v:ext="edit" aspectratio="t"/>
              </v:oval>
              <v:oval id="_x0000_s1117" style="position:absolute;left:4850;top:4481;width:187;height:187" strokeweight=".25pt">
                <v:fill color2="black" rotate="t" angle="-90" type="gradient"/>
                <o:lock v:ext="edit" aspectratio="t"/>
              </v:oval>
            </v:group>
            <v:shape id="_x0000_s1118" type="#_x0000_t32" style="position:absolute;left:1889;top:1182;width:8986;height:0" o:connectortype="straight" stroked="f" strokeweight="2pt"/>
            <v:group id="_x0000_s1119" style="position:absolute;left:1707;top:1134;width:5848;height:1277" coordorigin="2268,3660" coordsize="5848,1277">
              <v:shape id="_x0000_s1120" type="#_x0000_t202" style="position:absolute;left:2268;top:3660;width:2615;height:1277" filled="f" stroked="f">
                <v:textbox style="mso-next-textbox:#_x0000_s1120">
                  <w:txbxContent>
                    <w:p w:rsidR="00245E9B" w:rsidRPr="00BC6C6E" w:rsidRDefault="00245E9B" w:rsidP="00DB37A3">
                      <w:pPr>
                        <w:jc w:val="center"/>
                        <w:rPr>
                          <w:b/>
                        </w:rPr>
                      </w:pPr>
                      <w:r>
                        <w:rPr>
                          <w:b/>
                          <w:lang w:val="en-US"/>
                        </w:rPr>
                        <w:t>DES</w:t>
                      </w:r>
                    </w:p>
                    <w:p w:rsidR="00245E9B" w:rsidRPr="006521E0" w:rsidRDefault="00245E9B" w:rsidP="00DB37A3">
                      <w:pPr>
                        <w:jc w:val="center"/>
                        <w:rPr>
                          <w:sz w:val="18"/>
                          <w:szCs w:val="23"/>
                        </w:rPr>
                      </w:pPr>
                      <w:r>
                        <w:rPr>
                          <w:sz w:val="18"/>
                          <w:szCs w:val="23"/>
                        </w:rPr>
                        <w:t>Кемеге дейін жеткізілді</w:t>
                      </w:r>
                    </w:p>
                    <w:p w:rsidR="00245E9B" w:rsidRPr="009A4D58" w:rsidRDefault="00245E9B" w:rsidP="00DB37A3">
                      <w:pPr>
                        <w:jc w:val="center"/>
                        <w:rPr>
                          <w:sz w:val="18"/>
                          <w:szCs w:val="23"/>
                        </w:rPr>
                      </w:pPr>
                      <w:r w:rsidRPr="009A4D58">
                        <w:rPr>
                          <w:sz w:val="18"/>
                          <w:szCs w:val="23"/>
                        </w:rPr>
                        <w:t xml:space="preserve">(... көрсетілген порт </w:t>
                      </w:r>
                      <w:r>
                        <w:rPr>
                          <w:sz w:val="18"/>
                          <w:szCs w:val="23"/>
                        </w:rPr>
                        <w:t>тағайындаулар</w:t>
                      </w:r>
                      <w:r w:rsidRPr="009A4D58">
                        <w:rPr>
                          <w:sz w:val="18"/>
                          <w:szCs w:val="23"/>
                        </w:rPr>
                        <w:t>)</w:t>
                      </w:r>
                    </w:p>
                  </w:txbxContent>
                </v:textbox>
              </v:shape>
              <v:shape id="_x0000_s1121" type="#_x0000_t202" style="position:absolute;left:5670;top:3660;width:2446;height:1277" filled="f" stroked="f">
                <v:textbox style="mso-next-textbox:#_x0000_s1121">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3"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2"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кеме бортында оның қарамағына берілген сәттен бастап сатушыдан сатып алушыға өтеді;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1"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 кеме бортында оның қарамағына берілген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01" style="width:458.4pt;height:63.85pt;mso-position-horizontal-relative:char;mso-position-vertical-relative:line" coordorigin="1707,1134" coordsize="9168,1277">
            <v:group id="_x0000_s1102" style="position:absolute;left:4977;top:1284;width:187;height:886" coordorigin="4850,3782" coordsize="187,886">
              <v:oval id="_x0000_s1103" style="position:absolute;left:4850;top:3782;width:187;height:187" strokeweight=".25pt">
                <v:fill color2="black" rotate="t" angle="-90" type="gradient"/>
                <o:lock v:ext="edit" aspectratio="t"/>
              </v:oval>
              <v:oval id="_x0000_s1104" style="position:absolute;left:4850;top:4143;width:187;height:187" strokeweight=".25pt">
                <v:fill color2="black" rotate="t" angle="-90" type="gradient"/>
                <o:lock v:ext="edit" aspectratio="t"/>
              </v:oval>
              <v:oval id="_x0000_s1105" style="position:absolute;left:4850;top:4481;width:187;height:187" strokeweight=".25pt">
                <v:fill color2="black" rotate="t" angle="-90" type="gradient"/>
                <o:lock v:ext="edit" aspectratio="t"/>
              </v:oval>
            </v:group>
            <v:shape id="_x0000_s1106" type="#_x0000_t32" style="position:absolute;left:1889;top:1182;width:8986;height:0" o:connectortype="straight" stroked="f" strokeweight="2pt"/>
            <v:group id="_x0000_s1107" style="position:absolute;left:1707;top:1134;width:5848;height:1277" coordorigin="2268,3660" coordsize="5848,1277">
              <v:shape id="_x0000_s1108" type="#_x0000_t202" style="position:absolute;left:2268;top:3660;width:2615;height:1277" filled="f" stroked="f">
                <v:textbox style="mso-next-textbox:#_x0000_s1108">
                  <w:txbxContent>
                    <w:p w:rsidR="00245E9B" w:rsidRPr="00C73A42" w:rsidRDefault="00245E9B" w:rsidP="00DB37A3">
                      <w:pPr>
                        <w:jc w:val="center"/>
                        <w:rPr>
                          <w:b/>
                        </w:rPr>
                      </w:pPr>
                      <w:r>
                        <w:rPr>
                          <w:b/>
                          <w:lang w:val="en-US"/>
                        </w:rPr>
                        <w:t>DEQ</w:t>
                      </w:r>
                    </w:p>
                    <w:p w:rsidR="00245E9B" w:rsidRPr="00C73A42" w:rsidRDefault="00245E9B" w:rsidP="00DB37A3">
                      <w:pPr>
                        <w:jc w:val="center"/>
                        <w:rPr>
                          <w:sz w:val="18"/>
                          <w:szCs w:val="23"/>
                        </w:rPr>
                      </w:pPr>
                      <w:proofErr w:type="gramStart"/>
                      <w:r>
                        <w:rPr>
                          <w:sz w:val="18"/>
                          <w:szCs w:val="23"/>
                        </w:rPr>
                        <w:t>Айла</w:t>
                      </w:r>
                      <w:proofErr w:type="gramEnd"/>
                      <w:r>
                        <w:rPr>
                          <w:sz w:val="18"/>
                          <w:szCs w:val="23"/>
                        </w:rPr>
                        <w:t>ққа дейін жеткізілді</w:t>
                      </w:r>
                    </w:p>
                    <w:p w:rsidR="00245E9B" w:rsidRPr="009A4D58" w:rsidRDefault="00245E9B" w:rsidP="00DB37A3">
                      <w:pPr>
                        <w:jc w:val="center"/>
                        <w:rPr>
                          <w:sz w:val="18"/>
                          <w:szCs w:val="23"/>
                        </w:rPr>
                      </w:pPr>
                      <w:r w:rsidRPr="009A4D58">
                        <w:rPr>
                          <w:sz w:val="18"/>
                          <w:szCs w:val="23"/>
                        </w:rPr>
                        <w:t xml:space="preserve">(… </w:t>
                      </w:r>
                      <w:r>
                        <w:rPr>
                          <w:sz w:val="18"/>
                          <w:szCs w:val="23"/>
                        </w:rPr>
                        <w:t>көрсетілген межелі порт</w:t>
                      </w:r>
                      <w:r w:rsidRPr="009A4D58">
                        <w:rPr>
                          <w:sz w:val="18"/>
                          <w:szCs w:val="23"/>
                        </w:rPr>
                        <w:t>)</w:t>
                      </w:r>
                    </w:p>
                  </w:txbxContent>
                </v:textbox>
              </v:shape>
              <v:shape id="_x0000_s1109" type="#_x0000_t202" style="position:absolute;left:5670;top:3660;width:2446;height:1277" filled="f" stroked="f">
                <v:textbox style="mso-next-textbox:#_x0000_s1109">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70"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9"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сатушыдан сатып алушыға жүк айлақта оның қарамағына өткен сәттен бастап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8"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сатушыдан сатып алушыға жүк айлақта оның қарамағына өткен сәттен бастап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89" style="width:458.4pt;height:63.85pt;mso-position-horizontal-relative:char;mso-position-vertical-relative:line" coordorigin="1707,1134" coordsize="9168,1277">
            <v:group id="_x0000_s1090" style="position:absolute;left:4977;top:1284;width:187;height:886" coordorigin="4850,3782" coordsize="187,886">
              <v:oval id="_x0000_s1091" style="position:absolute;left:4850;top:3782;width:187;height:187" strokeweight=".25pt">
                <v:fill color2="black" rotate="t" angle="-90" type="gradient"/>
                <o:lock v:ext="edit" aspectratio="t"/>
              </v:oval>
              <v:oval id="_x0000_s1092" style="position:absolute;left:4850;top:4143;width:187;height:187" strokeweight=".25pt">
                <v:fill color2="black" rotate="t" angle="-90" type="gradient"/>
                <o:lock v:ext="edit" aspectratio="t"/>
              </v:oval>
              <v:oval id="_x0000_s1093" style="position:absolute;left:4850;top:4481;width:187;height:187" strokeweight=".25pt">
                <v:fill color2="black" rotate="t" angle="-90" type="gradient"/>
                <o:lock v:ext="edit" aspectratio="t"/>
              </v:oval>
            </v:group>
            <v:shape id="_x0000_s1094" type="#_x0000_t32" style="position:absolute;left:1889;top:1182;width:8986;height:0" o:connectortype="straight" stroked="f" strokeweight="2pt"/>
            <v:group id="_x0000_s1095" style="position:absolute;left:1707;top:1134;width:5848;height:1277" coordorigin="2268,3660" coordsize="5848,1277">
              <v:shape id="_x0000_s1096" type="#_x0000_t202" style="position:absolute;left:2268;top:3660;width:2615;height:1277" filled="f" stroked="f">
                <v:textbox style="mso-next-textbox:#_x0000_s1096">
                  <w:txbxContent>
                    <w:p w:rsidR="00245E9B" w:rsidRPr="00C73A42" w:rsidRDefault="00245E9B" w:rsidP="00DB37A3">
                      <w:pPr>
                        <w:jc w:val="center"/>
                        <w:rPr>
                          <w:b/>
                        </w:rPr>
                      </w:pPr>
                      <w:r>
                        <w:rPr>
                          <w:b/>
                          <w:lang w:val="en-US"/>
                        </w:rPr>
                        <w:t>DDU</w:t>
                      </w:r>
                    </w:p>
                    <w:p w:rsidR="00245E9B" w:rsidRPr="00C73A42" w:rsidRDefault="00245E9B" w:rsidP="00DB37A3">
                      <w:pPr>
                        <w:jc w:val="center"/>
                        <w:rPr>
                          <w:sz w:val="18"/>
                          <w:szCs w:val="23"/>
                        </w:rPr>
                      </w:pPr>
                      <w:r>
                        <w:rPr>
                          <w:sz w:val="18"/>
                          <w:szCs w:val="23"/>
                        </w:rPr>
                        <w:t>Баждарды төлемей жеткізілді</w:t>
                      </w:r>
                    </w:p>
                    <w:p w:rsidR="00245E9B" w:rsidRPr="009A4D58" w:rsidRDefault="00245E9B" w:rsidP="00DB37A3">
                      <w:pPr>
                        <w:jc w:val="center"/>
                        <w:rPr>
                          <w:sz w:val="18"/>
                          <w:szCs w:val="23"/>
                        </w:rPr>
                      </w:pPr>
                      <w:r w:rsidRPr="009A4D58">
                        <w:rPr>
                          <w:sz w:val="18"/>
                          <w:szCs w:val="23"/>
                        </w:rPr>
                        <w:t xml:space="preserve">(… </w:t>
                      </w:r>
                      <w:r>
                        <w:rPr>
                          <w:sz w:val="18"/>
                          <w:szCs w:val="23"/>
                        </w:rPr>
                        <w:t>көрсетілген межелі орын</w:t>
                      </w:r>
                      <w:r w:rsidRPr="009A4D58">
                        <w:rPr>
                          <w:sz w:val="18"/>
                          <w:szCs w:val="23"/>
                        </w:rPr>
                        <w:t>)</w:t>
                      </w:r>
                    </w:p>
                  </w:txbxContent>
                </v:textbox>
              </v:shape>
              <v:shape id="_x0000_s1097" type="#_x0000_t202" style="position:absolute;left:5670;top:3660;width:2446;height:1277" filled="f" stroked="f">
                <v:textbox style="mso-next-textbox:#_x0000_s1097">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7"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6"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сатып алушының иелігіне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5"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 сатып алушының иелігіне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77" style="width:458.4pt;height:63.85pt;mso-position-horizontal-relative:char;mso-position-vertical-relative:line" coordorigin="1707,1134" coordsize="9168,1277">
            <v:group id="_x0000_s1078" style="position:absolute;left:4977;top:1284;width:187;height:886" coordorigin="4850,3782" coordsize="187,886">
              <v:oval id="_x0000_s1079" style="position:absolute;left:4850;top:3782;width:187;height:187" strokeweight=".25pt">
                <v:fill color2="black" rotate="t" angle="-90" type="gradient"/>
                <o:lock v:ext="edit" aspectratio="t"/>
              </v:oval>
              <v:oval id="_x0000_s1080" style="position:absolute;left:4850;top:4143;width:187;height:187" strokeweight=".25pt">
                <v:fill color2="black" rotate="t" angle="-90" type="gradient"/>
                <o:lock v:ext="edit" aspectratio="t"/>
              </v:oval>
              <v:oval id="_x0000_s1081" style="position:absolute;left:4850;top:4481;width:187;height:187" strokeweight=".25pt">
                <v:fill color2="black" rotate="t" angle="-90" type="gradient"/>
                <o:lock v:ext="edit" aspectratio="t"/>
              </v:oval>
            </v:group>
            <v:shape id="_x0000_s1082" type="#_x0000_t32" style="position:absolute;left:1889;top:1182;width:8986;height:0" o:connectortype="straight" stroked="f" strokeweight="2pt"/>
            <v:group id="_x0000_s1083" style="position:absolute;left:1707;top:1134;width:5848;height:1277" coordorigin="2268,3660" coordsize="5848,1277">
              <v:shape id="_x0000_s1084" type="#_x0000_t202" style="position:absolute;left:2268;top:3660;width:2615;height:1277" filled="f" stroked="f">
                <v:textbox style="mso-next-textbox:#_x0000_s1084">
                  <w:txbxContent>
                    <w:p w:rsidR="00245E9B" w:rsidRPr="00BC6C6E" w:rsidRDefault="00245E9B" w:rsidP="00DB37A3">
                      <w:pPr>
                        <w:jc w:val="center"/>
                        <w:rPr>
                          <w:b/>
                        </w:rPr>
                      </w:pPr>
                      <w:r>
                        <w:rPr>
                          <w:b/>
                          <w:lang w:val="en-US"/>
                        </w:rPr>
                        <w:t>DDP</w:t>
                      </w:r>
                    </w:p>
                    <w:p w:rsidR="00245E9B" w:rsidRPr="00C73A42" w:rsidRDefault="00245E9B" w:rsidP="00DB37A3">
                      <w:pPr>
                        <w:jc w:val="center"/>
                        <w:rPr>
                          <w:sz w:val="18"/>
                          <w:szCs w:val="23"/>
                        </w:rPr>
                      </w:pPr>
                      <w:r>
                        <w:rPr>
                          <w:sz w:val="18"/>
                          <w:szCs w:val="23"/>
                        </w:rPr>
                        <w:t>Баждарды төлей отырып жеткізілді</w:t>
                      </w:r>
                    </w:p>
                    <w:p w:rsidR="00245E9B" w:rsidRPr="009A4D58" w:rsidRDefault="00245E9B" w:rsidP="00DB37A3">
                      <w:pPr>
                        <w:jc w:val="center"/>
                        <w:rPr>
                          <w:sz w:val="18"/>
                          <w:szCs w:val="23"/>
                        </w:rPr>
                      </w:pPr>
                      <w:r w:rsidRPr="009A4D58">
                        <w:rPr>
                          <w:sz w:val="18"/>
                          <w:szCs w:val="23"/>
                        </w:rPr>
                        <w:t xml:space="preserve">(… </w:t>
                      </w:r>
                      <w:r>
                        <w:rPr>
                          <w:sz w:val="18"/>
                          <w:szCs w:val="23"/>
                        </w:rPr>
                        <w:t>көрсетілген межелі орын</w:t>
                      </w:r>
                      <w:r w:rsidRPr="009A4D58">
                        <w:rPr>
                          <w:sz w:val="18"/>
                          <w:szCs w:val="23"/>
                        </w:rPr>
                        <w:t>)</w:t>
                      </w:r>
                    </w:p>
                  </w:txbxContent>
                </v:textbox>
              </v:shape>
              <v:shape id="_x0000_s1085" type="#_x0000_t202" style="position:absolute;left:5670;top:3660;width:2446;height:1277" filled="f" stroked="f">
                <v:textbox style="mso-next-textbox:#_x0000_s1085">
                  <w:txbxContent>
                    <w:p w:rsidR="00245E9B" w:rsidRDefault="00245E9B" w:rsidP="00DB37A3">
                      <w:proofErr w:type="gramStart"/>
                      <w:r w:rsidRPr="00F341EE">
                        <w:t>Ж</w:t>
                      </w:r>
                      <w:proofErr w:type="gramEnd"/>
                      <w:r w:rsidRPr="00F341EE">
                        <w:t>үкті тасымалдау</w:t>
                      </w:r>
                    </w:p>
                    <w:p w:rsidR="00245E9B" w:rsidRPr="00F341EE" w:rsidRDefault="00245E9B" w:rsidP="00DB37A3">
                      <w:pPr>
                        <w:rPr>
                          <w:sz w:val="6"/>
                          <w:szCs w:val="6"/>
                        </w:rPr>
                      </w:pPr>
                    </w:p>
                    <w:p w:rsidR="00245E9B" w:rsidRDefault="00245E9B" w:rsidP="00DB37A3">
                      <w:r>
                        <w:t>Тәуекелдер</w:t>
                      </w:r>
                    </w:p>
                    <w:p w:rsidR="00245E9B" w:rsidRPr="00F341EE" w:rsidRDefault="00245E9B" w:rsidP="00DB37A3">
                      <w:pPr>
                        <w:rPr>
                          <w:sz w:val="6"/>
                          <w:szCs w:val="6"/>
                        </w:rPr>
                      </w:pPr>
                    </w:p>
                    <w:p w:rsidR="00245E9B" w:rsidRPr="00F341EE" w:rsidRDefault="00245E9B" w:rsidP="00DB37A3">
                      <w:r>
                        <w:t>Шығындар</w:t>
                      </w:r>
                    </w:p>
                  </w:txbxContent>
                </v:textbox>
              </v:shape>
            </v:group>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Ескертпе:</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4"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Тасымалдауды сатушы қамтамасыз етеді;</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3"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Тәуекел жүк сатып алушының иелігіне өткен сәттен бастап сатушыдан сатып алушыға ауысады;</w:t>
      </w: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oval id="_x0000_s1962" style="width:9.35pt;height:9.35pt;mso-left-percent:-10001;mso-top-percent:-10001;mso-position-horizontal:absolute;mso-position-horizontal-relative:char;mso-position-vertical:absolute;mso-position-vertical-relative:line;mso-left-percent:-10001;mso-top-percent:-10001" strokeweight=".25pt">
            <v:fill color2="black" rotate="t" angle="-90" type="gradient"/>
            <o:lock v:ext="edit" aspectratio="t"/>
            <w10:wrap type="none"/>
            <w10:anchorlock/>
          </v:oval>
        </w:pict>
      </w:r>
      <w:r w:rsidR="00DB37A3" w:rsidRPr="008410EC">
        <w:rPr>
          <w:rFonts w:ascii="Times New Roman" w:hAnsi="Times New Roman" w:cs="Times New Roman"/>
          <w:sz w:val="24"/>
          <w:szCs w:val="24"/>
        </w:rPr>
        <w:t xml:space="preserve"> – Шығындар жүк сатып алушының иелігіне өткен сәттен бастап сатушыдан сатып алушыға ауысады.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Сурет 8.4 - Жеткізу шарттары – D класы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"Инкотермс–2000" -да көрсетілген тәуекел туындаған жағдайда, сатып алушы тауардың бағасын келісімшарт талаптарына сәйкес келмейтін жағдайда алған кезде де, толық жоғалған жағдайда да төлеуге міндетті. Бұл "тәуекелдің құны". Егер бүліну көлік тәуекеліне байланысты болмаса (тиісті қаптама, сапасыз тауарлар және т.б.), онда сатып алушы тауар ақысын төлеуден жалтарып қана қоймай, сатушыны келісімшартты бұзғаны үшін жауапкершілікке тартуға құқылы.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 Айта кету керек, егер сатып алушы тауарды қандай да бір себептермен қабылдамаса немесе келісілген мерзімде төлем жасауға мүмкіндігі болмаса, онда тәуекелдер сатушыдан оған ертерек ауысуы мүмкін. Сыртқы экономикалық қызмет субъектісіне қаржылық зиян келтіретін негізгі қателік – бұл келісімшартта тәуекелдің (тауар үшін жауапкершіліктің) сатушыдан сатып алушыға ауысу сәтін дұрыс анықтамау.</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Шарттың тараптары С және Д тобының талаптары мен шарттарының арасындағы айырмашылықтарды ескеруі керек. Тауарды тасымалдау кезеңінде жоғалтқан жағдайда, сатушы С тобының талаптары бойынша өзінің жеткізу жөніндегі міндеттемесін орындады деп есептеледі, ал D тобының талаптары бойынша сатушы шарттың бұзылғаны үшін жауапты болуы мүмкін. Сондықтан D тобының талаптары бойынша тауарды сатқан сатушы сатып алу-сату шартына форс-мажорлық мән–жайлар немесе жауапкершіліктен босату туралы өзге де ескертпелерді енгізу арқылы шарттың бұзылу немесе орындалмау тәуекелдерінен өзін қорғау қажеттігін, ал сатып алушы бұл ретте - осындай ескертпелерге мұқият назар аударуы тиіс.</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Сонымен қатар, ең қолайлы көлік түрін таңдаумен байланысты тәуекелдер бар. Осы тұрғыдан алғанда, У кестесі пайдалы болып табылады. Стонтан және әсіресе оның соңғы жолы "жеткізу сенімділігі". Осы кестенің көмегімен көлік түрін таңдау арқылы экспорттық-импорттық операцияларда тауарларды жеткізу кезіндегі тәуекелдерді оңтайландыру мәселесін шешуге болады.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Осы типтегі тәуекелдерді есепке алу мен басқаруды, әдетте, сақтандыру компаниялары жүзеге асырады, олардың міндеттеріне тәуекелдердің туындау ықтималдығы мен олардың маңыздылық дәрежесін анықтау, тиісті сақтандыру тарифтерін белгілеу кіреді. </w:t>
      </w: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24"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Default="00DB37A3" w:rsidP="001D3B31">
      <w:pPr>
        <w:spacing w:after="0" w:line="240" w:lineRule="auto"/>
        <w:ind w:firstLine="567"/>
        <w:rPr>
          <w:rFonts w:ascii="Times New Roman" w:hAnsi="Times New Roman" w:cs="Times New Roman"/>
          <w:sz w:val="24"/>
          <w:szCs w:val="24"/>
        </w:rPr>
      </w:pPr>
      <w:r w:rsidRPr="001D3B31">
        <w:rPr>
          <w:rFonts w:ascii="Times New Roman" w:hAnsi="Times New Roman" w:cs="Times New Roman"/>
          <w:b/>
          <w:sz w:val="24"/>
          <w:szCs w:val="24"/>
          <w:lang w:val="kk-KZ"/>
        </w:rPr>
        <w:t>Міндет:</w:t>
      </w:r>
      <w:r w:rsidRPr="001D3B31">
        <w:rPr>
          <w:rFonts w:ascii="Times New Roman" w:hAnsi="Times New Roman" w:cs="Times New Roman"/>
          <w:sz w:val="24"/>
          <w:szCs w:val="24"/>
          <w:lang w:val="kk-KZ"/>
        </w:rPr>
        <w:t xml:space="preserve"> </w:t>
      </w:r>
      <w:r w:rsidRPr="001D3B31">
        <w:rPr>
          <w:rFonts w:ascii="Times New Roman" w:hAnsi="Times New Roman" w:cs="Times New Roman"/>
          <w:sz w:val="24"/>
          <w:szCs w:val="24"/>
        </w:rPr>
        <w:t>Тарату тараптары арасында тәуекелді жеткізу шарттары</w:t>
      </w:r>
    </w:p>
    <w:p w:rsidR="001D3B31" w:rsidRPr="001D3B31" w:rsidRDefault="001D3B31" w:rsidP="001D3B31">
      <w:pPr>
        <w:spacing w:after="0" w:line="240" w:lineRule="auto"/>
        <w:ind w:firstLine="567"/>
        <w:rPr>
          <w:rFonts w:ascii="Times New Roman" w:hAnsi="Times New Roman" w:cs="Times New Roman"/>
          <w:sz w:val="24"/>
          <w:szCs w:val="24"/>
          <w:lang w:val="kk-KZ"/>
        </w:rPr>
      </w:pPr>
    </w:p>
    <w:p w:rsidR="001D3B31" w:rsidRPr="00245E9B" w:rsidRDefault="001D3B31" w:rsidP="001D3B31">
      <w:pPr>
        <w:pStyle w:val="1"/>
        <w:tabs>
          <w:tab w:val="left" w:pos="1062"/>
        </w:tabs>
        <w:ind w:firstLine="567"/>
        <w:rPr>
          <w:b/>
          <w:sz w:val="24"/>
          <w:szCs w:val="24"/>
          <w:lang w:val="kk-KZ"/>
        </w:rPr>
      </w:pPr>
      <w:r w:rsidRPr="00245E9B">
        <w:rPr>
          <w:b/>
          <w:sz w:val="24"/>
          <w:szCs w:val="24"/>
          <w:lang w:val="kk-KZ"/>
        </w:rPr>
        <w:lastRenderedPageBreak/>
        <w:t>Оқу-әдістемелік</w:t>
      </w:r>
      <w:r w:rsidRPr="00245E9B">
        <w:rPr>
          <w:b/>
          <w:spacing w:val="-5"/>
          <w:sz w:val="24"/>
          <w:szCs w:val="24"/>
          <w:lang w:val="kk-KZ"/>
        </w:rPr>
        <w:t xml:space="preserve"> </w:t>
      </w:r>
      <w:r w:rsidRPr="00245E9B">
        <w:rPr>
          <w:b/>
          <w:sz w:val="24"/>
          <w:szCs w:val="24"/>
          <w:lang w:val="kk-KZ"/>
        </w:rPr>
        <w:t>қамтамасыз ету</w:t>
      </w:r>
      <w:r w:rsidRPr="00245E9B">
        <w:rPr>
          <w:b/>
          <w:spacing w:val="-3"/>
          <w:sz w:val="24"/>
          <w:szCs w:val="24"/>
          <w:lang w:val="kk-KZ"/>
        </w:rPr>
        <w:t xml:space="preserve"> </w:t>
      </w:r>
      <w:r w:rsidRPr="00245E9B">
        <w:rPr>
          <w:b/>
          <w:sz w:val="24"/>
          <w:szCs w:val="24"/>
          <w:lang w:val="kk-KZ"/>
        </w:rPr>
        <w:t>пәндер</w:t>
      </w:r>
    </w:p>
    <w:p w:rsidR="001D3B31" w:rsidRPr="00245E9B" w:rsidRDefault="001D3B31" w:rsidP="001D3B31">
      <w:pPr>
        <w:pStyle w:val="ae"/>
        <w:ind w:firstLine="567"/>
        <w:rPr>
          <w:rFonts w:ascii="Times New Roman" w:hAnsi="Times New Roman"/>
          <w:i/>
          <w:sz w:val="24"/>
          <w:szCs w:val="24"/>
          <w:lang w:val="kk-KZ"/>
        </w:rPr>
      </w:pPr>
      <w:r w:rsidRPr="00245E9B">
        <w:rPr>
          <w:rFonts w:ascii="Times New Roman" w:hAnsi="Times New Roman"/>
          <w:i/>
          <w:sz w:val="24"/>
          <w:szCs w:val="24"/>
          <w:lang w:val="kk-KZ"/>
        </w:rPr>
        <w:t>а.</w:t>
      </w:r>
      <w:r w:rsidRPr="00245E9B">
        <w:rPr>
          <w:rFonts w:ascii="Times New Roman" w:hAnsi="Times New Roman"/>
          <w:i/>
          <w:spacing w:val="-3"/>
          <w:sz w:val="24"/>
          <w:szCs w:val="24"/>
          <w:lang w:val="kk-KZ"/>
        </w:rPr>
        <w:t xml:space="preserve"> </w:t>
      </w:r>
      <w:r w:rsidRPr="00245E9B">
        <w:rPr>
          <w:rFonts w:ascii="Times New Roman" w:hAnsi="Times New Roman"/>
          <w:i/>
          <w:sz w:val="24"/>
          <w:szCs w:val="24"/>
          <w:lang w:val="kk-KZ"/>
        </w:rPr>
        <w:t>негізгі</w:t>
      </w:r>
      <w:r w:rsidRPr="00245E9B">
        <w:rPr>
          <w:rFonts w:ascii="Times New Roman" w:hAnsi="Times New Roman"/>
          <w:i/>
          <w:spacing w:val="-2"/>
          <w:sz w:val="24"/>
          <w:szCs w:val="24"/>
          <w:lang w:val="kk-KZ"/>
        </w:rPr>
        <w:t xml:space="preserve"> </w:t>
      </w:r>
      <w:r w:rsidRPr="00245E9B">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1D3B31" w:rsidRPr="001D3B31" w:rsidRDefault="001D3B31" w:rsidP="001D3B31">
      <w:pPr>
        <w:pStyle w:val="ae"/>
        <w:ind w:firstLine="567"/>
        <w:jc w:val="both"/>
        <w:rPr>
          <w:rFonts w:ascii="Times New Roman" w:hAnsi="Times New Roman"/>
          <w:spacing w:val="-58"/>
          <w:sz w:val="24"/>
          <w:szCs w:val="24"/>
        </w:rPr>
      </w:pPr>
    </w:p>
    <w:p w:rsidR="00DB37A3" w:rsidRPr="006166AA" w:rsidRDefault="00DB37A3" w:rsidP="008410EC">
      <w:pPr>
        <w:spacing w:after="0" w:line="240" w:lineRule="auto"/>
        <w:rPr>
          <w:rFonts w:ascii="Times New Roman" w:hAnsi="Times New Roman" w:cs="Times New Roman"/>
          <w:sz w:val="24"/>
          <w:szCs w:val="24"/>
        </w:rPr>
      </w:pPr>
      <w:r w:rsidRPr="006166AA">
        <w:rPr>
          <w:rFonts w:ascii="Times New Roman" w:hAnsi="Times New Roman" w:cs="Times New Roman"/>
          <w:sz w:val="24"/>
          <w:szCs w:val="24"/>
        </w:rPr>
        <w:br w:type="page"/>
      </w:r>
    </w:p>
    <w:p w:rsidR="00DB37A3" w:rsidRPr="006166AA"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lastRenderedPageBreak/>
        <w:t>№10 тәжірибелік сабақ</w:t>
      </w:r>
    </w:p>
    <w:p w:rsidR="00DB37A3" w:rsidRPr="008410EC" w:rsidRDefault="00DB37A3" w:rsidP="001D3B31">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Материалдық ағындар және логистикалық операциялар</w:t>
      </w:r>
    </w:p>
    <w:p w:rsidR="001D3B31" w:rsidRDefault="001D3B31" w:rsidP="008410EC">
      <w:pPr>
        <w:spacing w:after="0" w:line="240" w:lineRule="auto"/>
        <w:jc w:val="both"/>
        <w:rPr>
          <w:rFonts w:ascii="Times New Roman" w:hAnsi="Times New Roman" w:cs="Times New Roman"/>
          <w:b/>
          <w:sz w:val="24"/>
          <w:szCs w:val="24"/>
        </w:rPr>
      </w:pP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жеткізу құнының ең төменгі критерийін пайдалана отырып, тауарларды жеткізу процесінде автомобиль көлігінің маршруттары мен қозғалыс кестелерін әзірлеу.</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Тауарлармен қамтамасыз ету функциясын жүзеге асыру ресурстарға, оның ішінде қоймаларға, тауарлық-материалдық құндылықтарға, технологиялық жабдықтарға, персоналға, сондай-ақ тауарларды тұтынушыға жеткізуге арналған көлік құралдарына қомақты инвестицияларды қажет етеді. Логистиканың функцияларына ресурстарды пайдаланудан максималды пайдаға жету жолдарын іздеу кіреді. </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Бөлу – бұл бірнеше функцияларды жалпылайтын ұғым. Осы функциялардың кез келгенін жүзеге асыру процесінде ресурстарды пайдалануды жақсарту және шығындарды азайту бойынша күш-жігер бүкіл бөлу процесіне әсер ету контекстінде қарастырылуы керек. Тарату саласындағы жоспарлау, керісінше, жекелеген шешімдердің бүкіл жабдықтау процесіне әсер ету сипатын ескере отырып жүзеге асырылуы керек.</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Көлік паркімен жүргізілетін операциялар жалпы бөлу процесінде функциялардың бірін жүзеге асырудың мысалы ретінде қарастырылады.</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Тұтынушыларға қызмет көрсетудің қолайлы деңгейі мен көлік шығындарының лимиті арасындағы ымыраға келу сауда фирмаларының күнделікті проблемалары санатына жатады және жедел жоспарлау дағдыларын қажет етеді.</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Бірнеше оңайлатулар көзделуде. Шарттар ретінде ең тән жағдайлар таңдалды. Бұл шарттар талап етілетін бірегейлікті қамтамасыз етеді және түсінуді қажет ететін негізгі оқиғалар болып табылады.</w:t>
      </w:r>
    </w:p>
    <w:p w:rsidR="00DB37A3" w:rsidRPr="008410EC" w:rsidRDefault="00DB37A3" w:rsidP="001D3B31">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Аптаның бес күніне маршруттар әзірлеу және тауарларды жеткізу кестесін құру ұсынылады.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Логистикалық орталықтың және қызмет көрсетілетін тұтынушылардың орналасқан жерін көрсететін қызмет көрсету аймағының карта-схемасы (9.1-сурет).</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Тұтынушылардың координаттары (кесте 9.1). </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Апта күндері бойынша тұтынушылардың тапсырыстары туралы есеп (кесте 9.2).</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Тапсырыстарды орындау жоспарының нысаны (9.3-кесте).</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Айналма маршруттардың параметрлерін есептеу нысаны (9.4-кесте).</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Тапсырыстарды жеткізуді жоспарлау нәтижелерін талдау нысаны (9.6-кесте).</w:t>
      </w:r>
    </w:p>
    <w:p w:rsidR="00DB37A3" w:rsidRPr="008410EC" w:rsidRDefault="00DB37A3" w:rsidP="008410EC">
      <w:pPr>
        <w:numPr>
          <w:ilvl w:val="0"/>
          <w:numId w:val="27"/>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Көліктің жұмыс кестесінің нысаны (9.5-кесте).</w:t>
      </w:r>
    </w:p>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1906" w:h="16838"/>
          <w:pgMar w:top="1134" w:right="851" w:bottom="1134" w:left="1701"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noProof/>
          <w:sz w:val="24"/>
          <w:szCs w:val="24"/>
        </w:rPr>
        <w:drawing>
          <wp:inline distT="0" distB="0" distL="0" distR="0">
            <wp:extent cx="4462099" cy="5415128"/>
            <wp:effectExtent l="495300" t="0" r="471851" b="0"/>
            <wp:docPr id="1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5">
                      <a:grayscl/>
                    </a:blip>
                    <a:srcRect/>
                    <a:stretch>
                      <a:fillRect/>
                    </a:stretch>
                  </pic:blipFill>
                  <pic:spPr bwMode="auto">
                    <a:xfrm rot="16200000">
                      <a:off x="0" y="0"/>
                      <a:ext cx="4463681" cy="5417048"/>
                    </a:xfrm>
                    <a:prstGeom prst="rect">
                      <a:avLst/>
                    </a:prstGeom>
                    <a:noFill/>
                    <a:ln w="9525">
                      <a:noFill/>
                      <a:miter lim="800000"/>
                      <a:headEnd/>
                      <a:tailEnd/>
                    </a:ln>
                  </pic:spPr>
                </pic:pic>
              </a:graphicData>
            </a:graphic>
          </wp:inline>
        </w:drawing>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9.1 сурет - Қызмет көрсету аймағының карта-сызбасы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1906" w:h="16838"/>
          <w:pgMar w:top="1701" w:right="1134" w:bottom="851" w:left="1134"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Кесте 9.1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ағынды тұтынушылардың координаттары</w:t>
      </w:r>
    </w:p>
    <w:tbl>
      <w:tblPr>
        <w:tblW w:w="9320" w:type="dxa"/>
        <w:jc w:val="center"/>
        <w:tblLayout w:type="fixed"/>
        <w:tblLook w:val="04A0" w:firstRow="1" w:lastRow="0" w:firstColumn="1" w:lastColumn="0" w:noHBand="0" w:noVBand="1"/>
      </w:tblPr>
      <w:tblGrid>
        <w:gridCol w:w="1968"/>
        <w:gridCol w:w="919"/>
        <w:gridCol w:w="919"/>
        <w:gridCol w:w="919"/>
        <w:gridCol w:w="919"/>
        <w:gridCol w:w="919"/>
        <w:gridCol w:w="919"/>
        <w:gridCol w:w="919"/>
        <w:gridCol w:w="919"/>
      </w:tblGrid>
      <w:tr w:rsidR="00DB37A3" w:rsidRPr="008410EC" w:rsidTr="00DB37A3">
        <w:trPr>
          <w:trHeight w:val="298"/>
          <w:jc w:val="center"/>
        </w:trPr>
        <w:tc>
          <w:tcPr>
            <w:tcW w:w="1968" w:type="dxa"/>
            <w:vMerge w:val="restart"/>
            <w:tcBorders>
              <w:top w:val="single" w:sz="8" w:space="0" w:color="auto"/>
              <w:left w:val="single" w:sz="8" w:space="0" w:color="auto"/>
              <w:bottom w:val="single" w:sz="8" w:space="0" w:color="000000"/>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838" w:type="dxa"/>
            <w:gridSpan w:val="2"/>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 нұсқа</w:t>
            </w:r>
          </w:p>
        </w:tc>
        <w:tc>
          <w:tcPr>
            <w:tcW w:w="1838" w:type="dxa"/>
            <w:gridSpan w:val="2"/>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 нұсқа</w:t>
            </w:r>
          </w:p>
        </w:tc>
        <w:tc>
          <w:tcPr>
            <w:tcW w:w="1838" w:type="dxa"/>
            <w:gridSpan w:val="2"/>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 нұсқа</w:t>
            </w:r>
          </w:p>
        </w:tc>
        <w:tc>
          <w:tcPr>
            <w:tcW w:w="1838" w:type="dxa"/>
            <w:gridSpan w:val="2"/>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 нұсқа</w:t>
            </w:r>
          </w:p>
        </w:tc>
      </w:tr>
      <w:tr w:rsidR="00DB37A3" w:rsidRPr="008410EC" w:rsidTr="00DB37A3">
        <w:trPr>
          <w:trHeight w:val="298"/>
          <w:jc w:val="center"/>
        </w:trPr>
        <w:tc>
          <w:tcPr>
            <w:tcW w:w="1968" w:type="dxa"/>
            <w:vMerge/>
            <w:tcBorders>
              <w:top w:val="single" w:sz="8" w:space="0" w:color="auto"/>
              <w:left w:val="single" w:sz="8" w:space="0" w:color="auto"/>
              <w:bottom w:val="single" w:sz="8" w:space="0" w:color="000000"/>
              <w:right w:val="single" w:sz="8" w:space="0" w:color="auto"/>
            </w:tcBorders>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X</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X</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X</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X</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Y</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98"/>
          <w:jc w:val="center"/>
        </w:trPr>
        <w:tc>
          <w:tcPr>
            <w:tcW w:w="196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91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1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Тарату қоймасының координаттары: X – 16; Y – 10.</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pStyle w:val="4"/>
        <w:spacing w:before="0" w:line="240" w:lineRule="auto"/>
        <w:jc w:val="both"/>
        <w:rPr>
          <w:rFonts w:ascii="Times New Roman" w:hAnsi="Times New Roman"/>
          <w:sz w:val="24"/>
          <w:szCs w:val="24"/>
        </w:rPr>
      </w:pPr>
      <w:r w:rsidRPr="008410EC">
        <w:rPr>
          <w:rFonts w:ascii="Times New Roman" w:hAnsi="Times New Roman"/>
          <w:sz w:val="24"/>
          <w:szCs w:val="24"/>
        </w:rPr>
        <w:t>1. Қызмет көрсетілетін ауданның сипаттамасы.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Студент ауданда орналасқан 30 тұтынушыға әртүрлі тауарларды жеткізетін логистикалық орталықтың көлік мәселелері жөніндегі менеджері қызметін атқарады. Диаграмма картасындағы тік және көлденең тор сызықтары картадағы бір нүктеден кез келген басқа нүктеге жүру үшін пайдалануға болатын жолдарды білдіреді. Бұл ретте көлік қозғалысы тордың көлденең немесе тік сызықтары бойынша ғана жүзеге асырылады. Тік және көлденең сызықтардың қиылысында логистикалық орталық пен қызмет көрсетілетін тұтынушылар орналасқан.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Карта масштабы: бір ұяшық = 1км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 xml:space="preserve">, яғни тор қабырғасының ұзындығы = 1 км. Бұл картадағы кез келген екі нүктенің арасындағы қашықтықты анықтауға мүмкіндік береді. </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lastRenderedPageBreak/>
        <w:t>2. Тұтынушыларға жеткізілетін жүктер.</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Логистикалық орталықтан тұтынушыларға үш үлкейтілген топтың жүктері жеткізіледі: азық-түлік (Р), тұрмыстық техника (Т) және жиһаз (М). Автокөліктерді тиеу кезінде азық-түлікті техникамен немесе жиһазбен бірге тасымалдауға болмайтынын ескеру қажет. Жеткізілетін жүктерді бірлесіп тасымалдауда басқа шектеулер жоқ.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Барлық үш топтың жүктері бірдей көлемдегі контейнерлерге салынған. Тәжірибелік тапсырманы орындау кезінде жүк жүк бірліктерінің санымен өлшенетін болады. Бұл бірліктерде тапсырыс ұсынылады, автомобильдің жүк көтергіштігі көрсетіледі және көлікті пайдалану көрсеткіштері есептеледі.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9.2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Тұтынушылардың тапсырыстары</w:t>
      </w:r>
    </w:p>
    <w:tbl>
      <w:tblPr>
        <w:tblW w:w="9331" w:type="dxa"/>
        <w:jc w:val="center"/>
        <w:tblLayout w:type="fixed"/>
        <w:tblLook w:val="04A0" w:firstRow="1" w:lastRow="0" w:firstColumn="1" w:lastColumn="0" w:noHBand="0" w:noVBand="1"/>
      </w:tblPr>
      <w:tblGrid>
        <w:gridCol w:w="1407"/>
        <w:gridCol w:w="528"/>
        <w:gridCol w:w="528"/>
        <w:gridCol w:w="528"/>
        <w:gridCol w:w="529"/>
        <w:gridCol w:w="528"/>
        <w:gridCol w:w="528"/>
        <w:gridCol w:w="528"/>
        <w:gridCol w:w="529"/>
        <w:gridCol w:w="528"/>
        <w:gridCol w:w="528"/>
        <w:gridCol w:w="528"/>
        <w:gridCol w:w="529"/>
        <w:gridCol w:w="528"/>
        <w:gridCol w:w="528"/>
        <w:gridCol w:w="529"/>
      </w:tblGrid>
      <w:tr w:rsidR="00DB37A3" w:rsidRPr="008410EC" w:rsidTr="00DB37A3">
        <w:trPr>
          <w:trHeight w:val="276"/>
          <w:jc w:val="center"/>
        </w:trPr>
        <w:tc>
          <w:tcPr>
            <w:tcW w:w="9331" w:type="dxa"/>
            <w:gridSpan w:val="16"/>
            <w:tcBorders>
              <w:top w:val="single" w:sz="8" w:space="0" w:color="auto"/>
              <w:left w:val="single" w:sz="8" w:space="0" w:color="auto"/>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нұсқа</w:t>
            </w:r>
          </w:p>
        </w:tc>
      </w:tr>
      <w:tr w:rsidR="00DB37A3" w:rsidRPr="008410EC" w:rsidTr="00DB37A3">
        <w:trPr>
          <w:trHeight w:val="276"/>
          <w:jc w:val="center"/>
        </w:trPr>
        <w:tc>
          <w:tcPr>
            <w:tcW w:w="1407" w:type="dxa"/>
            <w:vMerge w:val="restart"/>
            <w:tcBorders>
              <w:top w:val="single" w:sz="8" w:space="0" w:color="auto"/>
              <w:left w:val="single" w:sz="8" w:space="0" w:color="auto"/>
              <w:bottom w:val="single" w:sz="8" w:space="0" w:color="000000"/>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584" w:type="dxa"/>
            <w:gridSpan w:val="3"/>
            <w:tcBorders>
              <w:top w:val="single" w:sz="8" w:space="0" w:color="auto"/>
              <w:left w:val="single" w:sz="8" w:space="0" w:color="auto"/>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c>
          <w:tcPr>
            <w:tcW w:w="1585" w:type="dxa"/>
            <w:gridSpan w:val="3"/>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1585" w:type="dxa"/>
            <w:gridSpan w:val="3"/>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1585" w:type="dxa"/>
            <w:gridSpan w:val="3"/>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1585" w:type="dxa"/>
            <w:gridSpan w:val="3"/>
            <w:tcBorders>
              <w:top w:val="single" w:sz="8" w:space="0" w:color="auto"/>
              <w:left w:val="nil"/>
              <w:bottom w:val="single" w:sz="8" w:space="0" w:color="auto"/>
              <w:right w:val="single" w:sz="8" w:space="0" w:color="000000"/>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r>
      <w:tr w:rsidR="00DB37A3" w:rsidRPr="008410EC" w:rsidTr="00DB37A3">
        <w:trPr>
          <w:trHeight w:val="276"/>
          <w:jc w:val="center"/>
        </w:trPr>
        <w:tc>
          <w:tcPr>
            <w:tcW w:w="1407" w:type="dxa"/>
            <w:vMerge/>
            <w:tcBorders>
              <w:top w:val="single" w:sz="8" w:space="0" w:color="auto"/>
              <w:left w:val="single" w:sz="8" w:space="0" w:color="auto"/>
              <w:bottom w:val="single" w:sz="8" w:space="0" w:color="000000"/>
              <w:right w:val="nil"/>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8" w:type="dxa"/>
            <w:tcBorders>
              <w:top w:val="nil"/>
              <w:left w:val="single" w:sz="8" w:space="0" w:color="auto"/>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8"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9"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8"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9"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8"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9"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9"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165</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07" w:type="dxa"/>
            <w:tcBorders>
              <w:top w:val="nil"/>
              <w:left w:val="single" w:sz="8" w:space="0" w:color="auto"/>
              <w:bottom w:val="single" w:sz="4"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8" w:type="dxa"/>
            <w:tcBorders>
              <w:top w:val="nil"/>
              <w:left w:val="single" w:sz="8"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9"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8"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9" w:type="dxa"/>
            <w:tcBorders>
              <w:top w:val="nil"/>
              <w:left w:val="nil"/>
              <w:bottom w:val="single" w:sz="4"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single" w:sz="4" w:space="0" w:color="auto"/>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8" w:type="dxa"/>
            <w:tcBorders>
              <w:top w:val="nil"/>
              <w:left w:val="nil"/>
              <w:bottom w:val="single" w:sz="4"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9" w:type="dxa"/>
            <w:tcBorders>
              <w:top w:val="nil"/>
              <w:left w:val="nil"/>
              <w:bottom w:val="single" w:sz="4"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407" w:type="dxa"/>
            <w:tcBorders>
              <w:top w:val="nil"/>
              <w:left w:val="single" w:sz="8" w:space="0" w:color="auto"/>
              <w:bottom w:val="single" w:sz="8" w:space="0" w:color="auto"/>
              <w:right w:val="nil"/>
            </w:tcBorders>
            <w:noWrap/>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28" w:type="dxa"/>
            <w:tcBorders>
              <w:top w:val="nil"/>
              <w:left w:val="single" w:sz="8" w:space="0" w:color="auto"/>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8"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9"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8" w:type="dxa"/>
            <w:tcBorders>
              <w:top w:val="nil"/>
              <w:left w:val="single" w:sz="8" w:space="0" w:color="auto"/>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9"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8"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tcBorders>
              <w:top w:val="nil"/>
              <w:left w:val="nil"/>
              <w:bottom w:val="single" w:sz="8" w:space="0" w:color="auto"/>
              <w:right w:val="nil"/>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8" w:type="dxa"/>
            <w:tcBorders>
              <w:top w:val="nil"/>
              <w:left w:val="single" w:sz="4" w:space="0" w:color="auto"/>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8" w:type="dxa"/>
            <w:tcBorders>
              <w:top w:val="nil"/>
              <w:left w:val="nil"/>
              <w:bottom w:val="single" w:sz="8" w:space="0" w:color="auto"/>
              <w:right w:val="single" w:sz="4"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9" w:type="dxa"/>
            <w:tcBorders>
              <w:top w:val="nil"/>
              <w:left w:val="nil"/>
              <w:bottom w:val="single" w:sz="8" w:space="0" w:color="auto"/>
              <w:right w:val="single" w:sz="8" w:space="0" w:color="auto"/>
            </w:tcBorders>
            <w:noWrap/>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9.2-кестенің жалғасы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25"/>
        <w:gridCol w:w="526"/>
        <w:gridCol w:w="526"/>
        <w:gridCol w:w="526"/>
        <w:gridCol w:w="526"/>
        <w:gridCol w:w="525"/>
        <w:gridCol w:w="526"/>
        <w:gridCol w:w="526"/>
        <w:gridCol w:w="526"/>
        <w:gridCol w:w="526"/>
        <w:gridCol w:w="525"/>
        <w:gridCol w:w="526"/>
        <w:gridCol w:w="526"/>
        <w:gridCol w:w="526"/>
        <w:gridCol w:w="526"/>
      </w:tblGrid>
      <w:tr w:rsidR="00DB37A3" w:rsidRPr="008410EC" w:rsidTr="00DB37A3">
        <w:trPr>
          <w:trHeight w:val="276"/>
          <w:jc w:val="center"/>
        </w:trPr>
        <w:tc>
          <w:tcPr>
            <w:tcW w:w="9303" w:type="dxa"/>
            <w:gridSpan w:val="16"/>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нұсқа</w:t>
            </w:r>
          </w:p>
        </w:tc>
      </w:tr>
      <w:tr w:rsidR="00DB37A3" w:rsidRPr="008410EC" w:rsidTr="00DB37A3">
        <w:trPr>
          <w:trHeight w:val="276"/>
          <w:jc w:val="center"/>
        </w:trPr>
        <w:tc>
          <w:tcPr>
            <w:tcW w:w="1416"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577"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c>
          <w:tcPr>
            <w:tcW w:w="1577"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1578"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1577"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1578"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r>
      <w:tr w:rsidR="00DB37A3" w:rsidRPr="008410EC" w:rsidTr="00DB37A3">
        <w:trPr>
          <w:trHeight w:val="276"/>
          <w:jc w:val="center"/>
        </w:trPr>
        <w:tc>
          <w:tcPr>
            <w:tcW w:w="1416"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76"/>
          <w:jc w:val="center"/>
        </w:trPr>
        <w:tc>
          <w:tcPr>
            <w:tcW w:w="141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2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9.2-кестенің жалғасы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30"/>
        <w:gridCol w:w="530"/>
        <w:gridCol w:w="531"/>
        <w:gridCol w:w="530"/>
        <w:gridCol w:w="530"/>
        <w:gridCol w:w="531"/>
        <w:gridCol w:w="530"/>
        <w:gridCol w:w="530"/>
        <w:gridCol w:w="531"/>
        <w:gridCol w:w="530"/>
        <w:gridCol w:w="530"/>
        <w:gridCol w:w="531"/>
        <w:gridCol w:w="530"/>
        <w:gridCol w:w="530"/>
        <w:gridCol w:w="531"/>
      </w:tblGrid>
      <w:tr w:rsidR="00DB37A3" w:rsidRPr="008410EC" w:rsidTr="00DB37A3">
        <w:trPr>
          <w:trHeight w:val="276"/>
          <w:jc w:val="center"/>
        </w:trPr>
        <w:tc>
          <w:tcPr>
            <w:tcW w:w="9335" w:type="dxa"/>
            <w:gridSpan w:val="16"/>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нұсқа</w:t>
            </w:r>
          </w:p>
        </w:tc>
      </w:tr>
      <w:tr w:rsidR="00DB37A3" w:rsidRPr="008410EC" w:rsidTr="00DB37A3">
        <w:trPr>
          <w:trHeight w:val="276"/>
          <w:jc w:val="center"/>
        </w:trPr>
        <w:tc>
          <w:tcPr>
            <w:tcW w:w="1380"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591"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c>
          <w:tcPr>
            <w:tcW w:w="1591"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1591"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1591"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1591"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r>
      <w:tr w:rsidR="00DB37A3" w:rsidRPr="008410EC" w:rsidTr="00DB37A3">
        <w:trPr>
          <w:trHeight w:val="276"/>
          <w:jc w:val="center"/>
        </w:trPr>
        <w:tc>
          <w:tcPr>
            <w:tcW w:w="138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lang w:val="en-US"/>
        </w:rPr>
      </w:pPr>
    </w:p>
    <w:p w:rsidR="00DB37A3" w:rsidRPr="008410EC" w:rsidRDefault="00DB37A3" w:rsidP="008410EC">
      <w:pPr>
        <w:spacing w:after="0" w:line="240" w:lineRule="auto"/>
        <w:jc w:val="both"/>
        <w:rPr>
          <w:rFonts w:ascii="Times New Roman" w:hAnsi="Times New Roman" w:cs="Times New Roman"/>
          <w:sz w:val="24"/>
          <w:szCs w:val="24"/>
          <w:lang w:val="en-US"/>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9.2-кестенің жалғасы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30"/>
        <w:gridCol w:w="530"/>
        <w:gridCol w:w="531"/>
        <w:gridCol w:w="530"/>
        <w:gridCol w:w="531"/>
        <w:gridCol w:w="530"/>
        <w:gridCol w:w="530"/>
        <w:gridCol w:w="532"/>
        <w:gridCol w:w="531"/>
        <w:gridCol w:w="532"/>
        <w:gridCol w:w="531"/>
        <w:gridCol w:w="531"/>
        <w:gridCol w:w="532"/>
        <w:gridCol w:w="531"/>
        <w:gridCol w:w="532"/>
      </w:tblGrid>
      <w:tr w:rsidR="00DB37A3" w:rsidRPr="008410EC" w:rsidTr="00DB37A3">
        <w:trPr>
          <w:trHeight w:val="276"/>
          <w:jc w:val="center"/>
        </w:trPr>
        <w:tc>
          <w:tcPr>
            <w:tcW w:w="9351" w:type="dxa"/>
            <w:gridSpan w:val="16"/>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нұсқа</w:t>
            </w:r>
          </w:p>
        </w:tc>
      </w:tr>
      <w:tr w:rsidR="00DB37A3" w:rsidRPr="008410EC" w:rsidTr="00DB37A3">
        <w:trPr>
          <w:trHeight w:val="276"/>
          <w:jc w:val="center"/>
        </w:trPr>
        <w:tc>
          <w:tcPr>
            <w:tcW w:w="1380"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594"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c>
          <w:tcPr>
            <w:tcW w:w="1594"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1594"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1594"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1595"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r>
      <w:tr w:rsidR="00DB37A3" w:rsidRPr="008410EC" w:rsidTr="00DB37A3">
        <w:trPr>
          <w:trHeight w:val="276"/>
          <w:jc w:val="center"/>
        </w:trPr>
        <w:tc>
          <w:tcPr>
            <w:tcW w:w="138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28.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r>
      <w:tr w:rsidR="00DB37A3" w:rsidRPr="008410EC" w:rsidTr="00DB37A3">
        <w:trPr>
          <w:trHeight w:val="276"/>
          <w:jc w:val="center"/>
        </w:trPr>
        <w:tc>
          <w:tcPr>
            <w:tcW w:w="138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53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 xml:space="preserve">3. Пайдаланылатын көлік құралдарының сипаттамасы.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Логистикалық орталықта алты көліктен тұратын шағын көліктер паркі бар. Бұл флот қажетті тасымалдаудың шектеулі бөлігін ғана орындай алады. ОЖ жүзеге асыру үшін</w:t>
      </w:r>
      <w:r w:rsidRPr="008410EC">
        <w:rPr>
          <w:rFonts w:ascii="Times New Roman" w:hAnsi="Times New Roman" w:cs="Times New Roman"/>
          <w:sz w:val="24"/>
          <w:szCs w:val="24"/>
        </w:rPr>
        <w:softHyphen/>
        <w:t>жүк тасымалдау компаниясы жалдамалы көліктерді тартады. Сонымен қатар, жалдамалы көлік құралдарын тартуға барлық жеке автокөліктер тартылған жағдайда ғана рұқсат етіледі.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Меншікті көліктің жүк сыйымдылығы Q жалдамалы 60 жүк бірлігін (г.е.) құрайды – </w:t>
      </w:r>
      <w:smartTag w:uri="urn:schemas-microsoft-com:office:smarttags" w:element="metricconverter">
        <w:smartTagPr>
          <w:attr w:name="ProductID" w:val="80 г"/>
        </w:smartTagPr>
        <w:r w:rsidRPr="008410EC">
          <w:rPr>
            <w:rFonts w:ascii="Times New Roman" w:hAnsi="Times New Roman" w:cs="Times New Roman"/>
            <w:sz w:val="24"/>
            <w:szCs w:val="24"/>
          </w:rPr>
          <w:t>80 г</w:t>
        </w:r>
      </w:smartTag>
      <w:r w:rsidRPr="008410EC">
        <w:rPr>
          <w:rFonts w:ascii="Times New Roman" w:hAnsi="Times New Roman" w:cs="Times New Roman"/>
          <w:sz w:val="24"/>
          <w:szCs w:val="24"/>
        </w:rPr>
        <w:t>.е.</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4. Көліктің жұмыс уақытын есептеу.</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Көлік құралының айналымына мыналар кіреді:</w:t>
      </w:r>
    </w:p>
    <w:p w:rsidR="00DB37A3" w:rsidRPr="008410EC" w:rsidRDefault="00DB37A3" w:rsidP="008410EC">
      <w:pPr>
        <w:numPr>
          <w:ilvl w:val="0"/>
          <w:numId w:val="28"/>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логистикалық орталықта тиеу уақыты;</w:t>
      </w:r>
    </w:p>
    <w:p w:rsidR="00DB37A3" w:rsidRPr="008410EC" w:rsidRDefault="00DB37A3" w:rsidP="008410EC">
      <w:pPr>
        <w:numPr>
          <w:ilvl w:val="0"/>
          <w:numId w:val="28"/>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маршрут бойынша жол жүру уақыты;</w:t>
      </w:r>
    </w:p>
    <w:p w:rsidR="00DB37A3" w:rsidRPr="008410EC" w:rsidRDefault="00DB37A3" w:rsidP="008410EC">
      <w:pPr>
        <w:numPr>
          <w:ilvl w:val="0"/>
          <w:numId w:val="28"/>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тұтынушыдан жүкті түсіру уақыты;</w:t>
      </w:r>
    </w:p>
    <w:p w:rsidR="00DB37A3" w:rsidRPr="008410EC" w:rsidRDefault="00DB37A3" w:rsidP="008410EC">
      <w:pPr>
        <w:numPr>
          <w:ilvl w:val="0"/>
          <w:numId w:val="28"/>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жүргізушінің жұмысындағы үзілістерге қажетті қосымша уақыт.</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Бұл уақыт кезеңдері келесідей есептеледі.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Жолға шығуға жоспарланған барлық көліктер қоймадан сағат 8-де шығады</w:t>
      </w:r>
      <w:r w:rsidRPr="008410EC">
        <w:rPr>
          <w:rFonts w:ascii="Times New Roman" w:hAnsi="Times New Roman" w:cs="Times New Roman"/>
          <w:sz w:val="24"/>
          <w:szCs w:val="24"/>
          <w:u w:val="single"/>
          <w:vertAlign w:val="superscript"/>
        </w:rPr>
        <w:t>00</w:t>
      </w:r>
      <w:r w:rsidRPr="008410EC">
        <w:rPr>
          <w:rFonts w:ascii="Times New Roman" w:hAnsi="Times New Roman" w:cs="Times New Roman"/>
          <w:sz w:val="24"/>
          <w:szCs w:val="24"/>
        </w:rPr>
        <w:t>. Көлікке бірінші тиеу уақыты жүргізушінің жұмыс уақытына кірмейді.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Күні бойы көлік құралы пайдаланылуы мүмкін. Бірнеше маршрутты орындау үшін. Бұл жағдайда әрқайсысы бойынша</w:t>
      </w:r>
      <w:r w:rsidRPr="008410EC">
        <w:rPr>
          <w:rFonts w:ascii="Times New Roman" w:hAnsi="Times New Roman" w:cs="Times New Roman"/>
          <w:sz w:val="24"/>
          <w:szCs w:val="24"/>
        </w:rPr>
        <w:softHyphen/>
        <w:t>келесі сапардың алдында отыз минуттық жүк тиеу уақыты болады.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Маршруттағы орташа жылдамдық тең деп қабылданады </w:t>
      </w:r>
      <w:smartTag w:uri="urn:schemas-microsoft-com:office:smarttags" w:element="metricconverter">
        <w:smartTagPr>
          <w:attr w:name="ProductID" w:val="20 км/ч"/>
        </w:smartTagPr>
        <w:r w:rsidRPr="008410EC">
          <w:rPr>
            <w:rFonts w:ascii="Times New Roman" w:hAnsi="Times New Roman" w:cs="Times New Roman"/>
            <w:sz w:val="24"/>
            <w:szCs w:val="24"/>
          </w:rPr>
          <w:t>20 км/сағ</w:t>
        </w:r>
      </w:smartTag>
      <w:r w:rsidRPr="008410EC">
        <w:rPr>
          <w:rFonts w:ascii="Times New Roman" w:hAnsi="Times New Roman" w:cs="Times New Roman"/>
          <w:sz w:val="24"/>
          <w:szCs w:val="24"/>
        </w:rPr>
        <w:t xml:space="preserve">, яғни </w:t>
      </w:r>
      <w:smartTag w:uri="urn:schemas-microsoft-com:office:smarttags" w:element="metricconverter">
        <w:smartTagPr>
          <w:attr w:name="ProductID" w:val="1 км"/>
        </w:smartTagPr>
        <w:r w:rsidRPr="008410EC">
          <w:rPr>
            <w:rFonts w:ascii="Times New Roman" w:hAnsi="Times New Roman" w:cs="Times New Roman"/>
            <w:sz w:val="24"/>
            <w:szCs w:val="24"/>
          </w:rPr>
          <w:t>1 км</w:t>
        </w:r>
      </w:smartTag>
      <w:r w:rsidRPr="008410EC">
        <w:rPr>
          <w:rFonts w:ascii="Times New Roman" w:hAnsi="Times New Roman" w:cs="Times New Roman"/>
          <w:sz w:val="24"/>
          <w:szCs w:val="24"/>
        </w:rPr>
        <w:t xml:space="preserve"> көлік 3 минутта келеді. (бұл бір көлікке бір тордың бүйірінен келетінін білдіреді</w:t>
      </w:r>
      <w:r w:rsidRPr="008410EC">
        <w:rPr>
          <w:rFonts w:ascii="Times New Roman" w:hAnsi="Times New Roman" w:cs="Times New Roman"/>
          <w:sz w:val="24"/>
          <w:szCs w:val="24"/>
        </w:rPr>
        <w:softHyphen/>
        <w:t>бұл машина 3 минутта еңсереді.).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Түсіру уақыты 0,5 минут есебінен қабылданады. жүктің бір бірлігіне (мысалы, </w:t>
      </w:r>
      <w:smartTag w:uri="urn:schemas-microsoft-com:office:smarttags" w:element="metricconverter">
        <w:smartTagPr>
          <w:attr w:name="ProductID" w:val="76 г"/>
        </w:smartTagPr>
        <w:r w:rsidRPr="008410EC">
          <w:rPr>
            <w:rFonts w:ascii="Times New Roman" w:hAnsi="Times New Roman" w:cs="Times New Roman"/>
            <w:sz w:val="24"/>
            <w:szCs w:val="24"/>
          </w:rPr>
          <w:t>76 г.</w:t>
        </w:r>
      </w:smartTag>
      <w:r w:rsidRPr="008410EC">
        <w:rPr>
          <w:rFonts w:ascii="Times New Roman" w:hAnsi="Times New Roman" w:cs="Times New Roman"/>
          <w:sz w:val="24"/>
          <w:szCs w:val="24"/>
        </w:rPr>
        <w:t>.е. 38 минутта түсіріледі.).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Егер маршруттың ұзақтығы жүргізушіден көлік рулінде 5,5 сағаттан астам уақыт жүруін талап етсе, яғни. жоғары </w:t>
      </w:r>
      <w:smartTag w:uri="urn:schemas-microsoft-com:office:smarttags" w:element="metricconverter">
        <w:smartTagPr>
          <w:attr w:name="ProductID" w:val="110 км"/>
        </w:smartTagPr>
        <w:r w:rsidRPr="008410EC">
          <w:rPr>
            <w:rFonts w:ascii="Times New Roman" w:hAnsi="Times New Roman" w:cs="Times New Roman"/>
            <w:sz w:val="24"/>
            <w:szCs w:val="24"/>
          </w:rPr>
          <w:t>110 км</w:t>
        </w:r>
      </w:smartTag>
      <w:r w:rsidRPr="008410EC">
        <w:rPr>
          <w:rFonts w:ascii="Times New Roman" w:hAnsi="Times New Roman" w:cs="Times New Roman"/>
          <w:sz w:val="24"/>
          <w:szCs w:val="24"/>
        </w:rPr>
        <w:t>, онда оның жұмыс уақытына 30 минут қосу керек. үзіліс үшін.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Әрбір көлік құралы мен жүргізуші үшін рұқсат етілген ең ұзақ күндізгі жұмыс уақыты – 11 сағат. Ешбір жағдайда жүктерді жеткізу кестесі осы шектен асып кетуді қарастырмауы керек.</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Жүргізушінің жұмыс күнінің негізгі ұзақтығы – 8 сағат, содан кейін оның жұмыс уақыты үстеме ақы төлеу жүйесі бойынша 11 сағатқа дейін төленеді. күн.</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5. Көлік құралдарын ұстау және пайдалану шығындары.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Көлікке иелік ететін әрбір фирма оны күтіп-ұстауға шартты түрде, тұрақты және шартты түрде өзгермелі шығындарды көтереді. Бір жеке меншік көлік құралын ұстау бойынша шартты тұрақты шығындар күніне 2000 теңгені құрайды.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Шартты түрде ауыспалы шығындар бірлік құнымен анықталады </w:t>
      </w:r>
      <w:smartTag w:uri="urn:schemas-microsoft-com:office:smarttags" w:element="metricconverter">
        <w:smartTagPr>
          <w:attr w:name="ProductID" w:val="1 км"/>
        </w:smartTagPr>
        <w:r w:rsidRPr="008410EC">
          <w:rPr>
            <w:rFonts w:ascii="Times New Roman" w:hAnsi="Times New Roman" w:cs="Times New Roman"/>
            <w:sz w:val="24"/>
            <w:szCs w:val="24"/>
          </w:rPr>
          <w:t>1 км</w:t>
        </w:r>
      </w:smartTag>
      <w:r w:rsidRPr="008410EC">
        <w:rPr>
          <w:rFonts w:ascii="Times New Roman" w:hAnsi="Times New Roman" w:cs="Times New Roman"/>
          <w:sz w:val="24"/>
          <w:szCs w:val="24"/>
        </w:rPr>
        <w:t xml:space="preserve"> жүрілген жол, ол өз көлігі үшін 160 теңге/км құрайды.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Жалдамалы көлікті пайдалану шығындарының тұрақты және өзгермелі компоненттері де бар. Жалдамалы автокөлікті алғаннан кейін фирма оны пайдалану дәрежесіне қарамастан, ол үшін күніне 1000 теңге төлейді. Сонымен қатар, жалдамалы көліктің әрбір километрі 250 теңге/км көлемінде төленеді. Бұл тарифтерге тапсырыс беру, экспедиторлық және жүктерді сақтандыру кіреді.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Екі нұсқаның бірін таңдау – жеке көліктеріңіздің болуы немесе жалға алу – фирманың логистикасын стратегиялық жоспарлаудың маңызды элементі. Бұл ретте екінші нұсқа, капиталды үнемдеуге мүмкіндік береді</w:t>
      </w:r>
      <w:r w:rsidRPr="008410EC">
        <w:rPr>
          <w:rFonts w:ascii="Times New Roman" w:hAnsi="Times New Roman" w:cs="Times New Roman"/>
          <w:sz w:val="24"/>
          <w:szCs w:val="24"/>
        </w:rPr>
        <w:softHyphen/>
        <w:t>тал, көлік шығындарын жоғарылатуға мәжбүр етеді.</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lastRenderedPageBreak/>
        <w:t xml:space="preserve">6. Нормадан тыс еңбек шығындары.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Жүргізушілердің негізгі жұмыс күні – 8 сағат, оның ішінде жолдағы мүмкін үзіліс. Осы уақыттан бастап, рұқсат етілген ең көп сағат санына дейін (11 сағ.), артық жұмыс минуттық дәлдікпен есептеледі және 2400 теңге/сағ (яғни 40 теңге/мин.) бағамен төленеді. .</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8. Шығыстардың басқа да түрлері.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Егер кестеде жалдамалы көлікті пайдалану қарастырылған болса, онда қауіпсіздік мақсатында қызметкерді күзетуге алу керек. Мұндай қызметтің қосымша құны бір көлікке бір адамға күніне 3000 теңгені құрайды. Басқаша айтқанда, егер бір күнде екі жалдамалы транс пайдаланылса</w:t>
      </w:r>
      <w:r w:rsidRPr="008410EC">
        <w:rPr>
          <w:rFonts w:ascii="Times New Roman" w:hAnsi="Times New Roman" w:cs="Times New Roman"/>
          <w:sz w:val="24"/>
          <w:szCs w:val="24"/>
        </w:rPr>
        <w:softHyphen/>
        <w:t>тігіншілердің қаражаты, бұл күнгі шығын 6000 теңгені құрайды (оған қарамастан</w:t>
      </w:r>
      <w:r w:rsidRPr="008410EC">
        <w:rPr>
          <w:rFonts w:ascii="Times New Roman" w:hAnsi="Times New Roman" w:cs="Times New Roman"/>
          <w:sz w:val="24"/>
          <w:szCs w:val="24"/>
        </w:rPr>
        <w:softHyphen/>
        <w:t>бар, жалдамалы көліктер қанша сапар жасайды).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Фирманың жеке көлігі қауіпсіздік құралдарымен жабдықталған, бұл қосымша қауіпсіздікті пайдалану қажеттілігін болдырмайды.</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9. Айыппұл санкциялары.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Егер көлік құралы (меншікті немесе жалдамалы) сапарға жүктің белгіленген минимумынан аз мөлшерде жөнелтілсе, онда келесі</w:t>
      </w:r>
      <w:r w:rsidRPr="008410EC">
        <w:rPr>
          <w:rFonts w:ascii="Times New Roman" w:hAnsi="Times New Roman" w:cs="Times New Roman"/>
          <w:sz w:val="24"/>
          <w:szCs w:val="24"/>
        </w:rPr>
        <w:softHyphen/>
        <w:t>ет әрбір тиелмеген бірлік үшін (көлік құралының тиесілігіне қарамастан) 300 теңге көлемінде айыппұл сомасы ескерілсін.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Егер фирманың жеке көлігі бір күн ішінде мүлдем пайдаланылмаған болса, көлік шығындарын есептеу кезінде оны күнделікті күтіп–ұстаудың тұрақты құнын - 2000 теңгені қосу қажет.</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Ата–ананың жұмыс күнінің негізгі ұзақтығы, атап өткендей, 8 сағатты құрайды, ең төменгі жұмыс күні – 6 сағатты құрайды, 6 сағаттан аз жұмыс істейтін көлік құралдары үшін айыппұл жеке автокөліктер үшін – 1500 теңгені құрайды./күн, жалдамалы автокөліктер үшін - 2400 теңге/күн.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Айыппұл шығындары көлік пен жүргізушілерді күтіп-ұстауға кететін шығынның соншалықты қымбат екенін көрсету үшін әдейі шығындар сомасына қосылады.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Студенттер өтінім бойынша жеткізуді белгіленген күні жүзеге асыру үшін барлық шараларды қабылдауы керек. Алайда, егер қандай да бір себептермен жеткізілім келесі күндері жүзеге асырылатын болса, онда жеткізілім мерзімі өткен әрбір күн үшін күніне жеткізілмеген әрбір жүк бірлігі үшін 800 теңге айыппұл салынады.</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Тапсырма</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Келтірілген бастапқы деректерді пайдалана отырып, ұсынылады:</w:t>
      </w:r>
    </w:p>
    <w:p w:rsidR="00DB37A3" w:rsidRPr="008410EC" w:rsidRDefault="00DB37A3" w:rsidP="008410EC">
      <w:pPr>
        <w:numPr>
          <w:ilvl w:val="0"/>
          <w:numId w:val="29"/>
        </w:numPr>
        <w:tabs>
          <w:tab w:val="left" w:pos="851"/>
        </w:tabs>
        <w:spacing w:after="0" w:line="240" w:lineRule="auto"/>
        <w:ind w:firstLine="756"/>
        <w:jc w:val="both"/>
        <w:rPr>
          <w:rFonts w:ascii="Times New Roman" w:hAnsi="Times New Roman" w:cs="Times New Roman"/>
          <w:sz w:val="24"/>
          <w:szCs w:val="24"/>
        </w:rPr>
      </w:pPr>
      <w:r w:rsidRPr="008410EC">
        <w:rPr>
          <w:rFonts w:ascii="Times New Roman" w:hAnsi="Times New Roman" w:cs="Times New Roman"/>
          <w:sz w:val="24"/>
          <w:szCs w:val="24"/>
        </w:rPr>
        <w:t>маршруттарды әзірлеу және тұтынушыларға тапсырыс берілген тауарларды жеткізу кестесін құру;</w:t>
      </w:r>
    </w:p>
    <w:p w:rsidR="00DB37A3" w:rsidRPr="008410EC" w:rsidRDefault="00DB37A3" w:rsidP="008410EC">
      <w:pPr>
        <w:numPr>
          <w:ilvl w:val="0"/>
          <w:numId w:val="29"/>
        </w:numPr>
        <w:tabs>
          <w:tab w:val="left" w:pos="851"/>
        </w:tabs>
        <w:spacing w:after="0" w:line="240" w:lineRule="auto"/>
        <w:ind w:firstLine="756"/>
        <w:jc w:val="both"/>
        <w:rPr>
          <w:rFonts w:ascii="Times New Roman" w:hAnsi="Times New Roman" w:cs="Times New Roman"/>
          <w:sz w:val="24"/>
          <w:szCs w:val="24"/>
        </w:rPr>
      </w:pPr>
      <w:r w:rsidRPr="008410EC">
        <w:rPr>
          <w:rFonts w:ascii="Times New Roman" w:hAnsi="Times New Roman" w:cs="Times New Roman"/>
          <w:sz w:val="24"/>
          <w:szCs w:val="24"/>
        </w:rPr>
        <w:t>тұтынушыларға тауарларды жеткізуге байланысты шығындар мөлшерін есептеңіз;</w:t>
      </w:r>
    </w:p>
    <w:p w:rsidR="00DB37A3" w:rsidRPr="008410EC" w:rsidRDefault="00DB37A3" w:rsidP="008410EC">
      <w:pPr>
        <w:numPr>
          <w:ilvl w:val="0"/>
          <w:numId w:val="29"/>
        </w:numPr>
        <w:tabs>
          <w:tab w:val="left" w:pos="851"/>
        </w:tabs>
        <w:spacing w:after="0" w:line="240" w:lineRule="auto"/>
        <w:ind w:firstLine="756"/>
        <w:jc w:val="both"/>
        <w:rPr>
          <w:rFonts w:ascii="Times New Roman" w:hAnsi="Times New Roman" w:cs="Times New Roman"/>
          <w:sz w:val="24"/>
          <w:szCs w:val="24"/>
        </w:rPr>
      </w:pPr>
      <w:r w:rsidRPr="008410EC">
        <w:rPr>
          <w:rFonts w:ascii="Times New Roman" w:hAnsi="Times New Roman" w:cs="Times New Roman"/>
          <w:sz w:val="24"/>
          <w:szCs w:val="24"/>
        </w:rPr>
        <w:t>әзірленген жеткізу схемасына талдау жасаңыз.</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 xml:space="preserve">Шешім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Бірінші айналма жол жоспарланады, ол бойынша барлық қажетті есептеулер жүргізіледі, соның негізінде тапсырыстарды орындау жоспары құрастырыла бастайды (9.3-кесте).:</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1-бағанда берілген маршрут нөмірі көрсетіледі;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2-бағанда маршрутқа енгізілген тұтынушылар тізімделеді;</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3, 4 және 5-бағандарда тиісінше әрбір тұтынушы тапсырыс берген жүк бірліктерінің саны көрсетіледі. </w:t>
      </w:r>
    </w:p>
    <w:p w:rsidR="00DB37A3" w:rsidRPr="008410EC" w:rsidRDefault="00DB37A3" w:rsidP="008410EC">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 xml:space="preserve">Кесте 9.3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Тапсырыстарды орындау жоспары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461"/>
        <w:gridCol w:w="327"/>
        <w:gridCol w:w="479"/>
        <w:gridCol w:w="360"/>
        <w:gridCol w:w="306"/>
        <w:gridCol w:w="461"/>
        <w:gridCol w:w="326"/>
        <w:gridCol w:w="311"/>
        <w:gridCol w:w="352"/>
        <w:gridCol w:w="460"/>
        <w:gridCol w:w="460"/>
        <w:gridCol w:w="326"/>
        <w:gridCol w:w="311"/>
        <w:gridCol w:w="352"/>
        <w:gridCol w:w="460"/>
        <w:gridCol w:w="460"/>
        <w:gridCol w:w="326"/>
        <w:gridCol w:w="311"/>
        <w:gridCol w:w="352"/>
        <w:gridCol w:w="460"/>
        <w:gridCol w:w="460"/>
        <w:gridCol w:w="326"/>
        <w:gridCol w:w="311"/>
        <w:gridCol w:w="246"/>
      </w:tblGrid>
      <w:tr w:rsidR="00DB37A3" w:rsidRPr="008410EC" w:rsidTr="00DB37A3">
        <w:trPr>
          <w:jc w:val="center"/>
        </w:trPr>
        <w:tc>
          <w:tcPr>
            <w:tcW w:w="1955" w:type="dxa"/>
            <w:gridSpan w:val="5"/>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c>
          <w:tcPr>
            <w:tcW w:w="1756" w:type="dxa"/>
            <w:gridSpan w:val="5"/>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1909" w:type="dxa"/>
            <w:gridSpan w:val="5"/>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1909" w:type="dxa"/>
            <w:gridSpan w:val="5"/>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1803" w:type="dxa"/>
            <w:gridSpan w:val="5"/>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r>
      <w:tr w:rsidR="00DB37A3" w:rsidRPr="008410EC" w:rsidTr="00DB37A3">
        <w:trPr>
          <w:trHeight w:val="1460"/>
          <w:jc w:val="center"/>
        </w:trPr>
        <w:tc>
          <w:tcPr>
            <w:tcW w:w="328"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маршруттың №</w:t>
            </w:r>
          </w:p>
        </w:tc>
        <w:tc>
          <w:tcPr>
            <w:tcW w:w="461"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1166"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Тапсырыстың көлемі, г.е.</w:t>
            </w:r>
          </w:p>
        </w:tc>
        <w:tc>
          <w:tcPr>
            <w:tcW w:w="306"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маршруттың №</w:t>
            </w:r>
          </w:p>
        </w:tc>
        <w:tc>
          <w:tcPr>
            <w:tcW w:w="461"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98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Тапсырыстың көлемі, г.е.</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маршруттың №</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98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Тапсырыстың көлемі, г.е.</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маршруттың №</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989"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Тапсырыстың көлемі, г.е.</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маршруттың №</w:t>
            </w:r>
          </w:p>
        </w:tc>
        <w:tc>
          <w:tcPr>
            <w:tcW w:w="460" w:type="dxa"/>
            <w:vMerge w:val="restart"/>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тұтынушының №</w:t>
            </w:r>
          </w:p>
        </w:tc>
        <w:tc>
          <w:tcPr>
            <w:tcW w:w="883" w:type="dxa"/>
            <w:gridSpan w:val="3"/>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Тапсырыстың көлемі, г.е.</w:t>
            </w:r>
          </w:p>
        </w:tc>
      </w:tr>
      <w:tr w:rsidR="00DB37A3" w:rsidRPr="008410EC" w:rsidTr="00DB37A3">
        <w:trPr>
          <w:trHeight w:val="351"/>
          <w:jc w:val="center"/>
        </w:trPr>
        <w:tc>
          <w:tcPr>
            <w:tcW w:w="328"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306"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r>
      <w:tr w:rsidR="00DB37A3" w:rsidRPr="008410EC" w:rsidTr="00DB37A3">
        <w:trPr>
          <w:jc w:val="center"/>
        </w:trPr>
        <w:tc>
          <w:tcPr>
            <w:tcW w:w="32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30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r>
      <w:tr w:rsidR="00DB37A3" w:rsidRPr="008410EC" w:rsidTr="00DB37A3">
        <w:trPr>
          <w:jc w:val="center"/>
        </w:trPr>
        <w:tc>
          <w:tcPr>
            <w:tcW w:w="328" w:type="dxa"/>
            <w:vMerge w:val="restart"/>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w:t>
            </w: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306" w:type="dxa"/>
            <w:vMerge w:val="restart"/>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restart"/>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restart"/>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restart"/>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328"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306"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328"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306"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328"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32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47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3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306"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6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2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31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24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Әрі қарай, 9.4-кестеде көрсетілген нысан бойынша айналма маршрут параметрлерінің есептеулері орындалады. Шығындарды есептеу кезінде үстеме жұмыс уақытын, ықтимал айыппұлдарды, сондай-ақ жеткізу процесіне байланысты басқа шығындарды ескеру қажет.</w:t>
      </w:r>
    </w:p>
    <w:p w:rsidR="00DB37A3" w:rsidRPr="008410EC" w:rsidRDefault="00DB37A3" w:rsidP="008410EC">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Кесте 9.4</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Айналма маршруттардың параметрлерін есептеу</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624"/>
        <w:gridCol w:w="529"/>
        <w:gridCol w:w="529"/>
        <w:gridCol w:w="529"/>
        <w:gridCol w:w="529"/>
        <w:gridCol w:w="529"/>
        <w:gridCol w:w="529"/>
        <w:gridCol w:w="529"/>
        <w:gridCol w:w="529"/>
        <w:gridCol w:w="529"/>
        <w:gridCol w:w="529"/>
        <w:gridCol w:w="738"/>
      </w:tblGrid>
      <w:tr w:rsidR="00DB37A3" w:rsidRPr="008410EC" w:rsidTr="00DB37A3">
        <w:trPr>
          <w:jc w:val="center"/>
        </w:trPr>
        <w:tc>
          <w:tcPr>
            <w:tcW w:w="2687"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6652" w:type="dxa"/>
            <w:gridSpan w:val="1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Дүйсенбі</w:t>
            </w:r>
          </w:p>
        </w:tc>
      </w:tr>
      <w:tr w:rsidR="00DB37A3" w:rsidRPr="008410EC" w:rsidTr="00DB37A3">
        <w:trPr>
          <w:jc w:val="center"/>
        </w:trPr>
        <w:tc>
          <w:tcPr>
            <w:tcW w:w="2687"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914" w:type="dxa"/>
            <w:gridSpan w:val="11"/>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Бағыттың нөмірі</w:t>
            </w:r>
          </w:p>
        </w:tc>
        <w:tc>
          <w:tcPr>
            <w:tcW w:w="738"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Барлығы</w:t>
            </w:r>
          </w:p>
        </w:tc>
      </w:tr>
      <w:tr w:rsidR="00DB37A3" w:rsidRPr="008410EC" w:rsidTr="00DB37A3">
        <w:trPr>
          <w:jc w:val="center"/>
        </w:trPr>
        <w:tc>
          <w:tcPr>
            <w:tcW w:w="2687"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62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және</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т.б.</w:t>
            </w:r>
          </w:p>
        </w:tc>
        <w:tc>
          <w:tcPr>
            <w:tcW w:w="738"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68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Тасымалданған жүк көлемі (Р), г.е.</w:t>
            </w:r>
          </w:p>
        </w:tc>
        <w:tc>
          <w:tcPr>
            <w:tcW w:w="62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7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68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Маршруттың ұзындығы (L),</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км</w:t>
            </w:r>
          </w:p>
        </w:tc>
        <w:tc>
          <w:tcPr>
            <w:tcW w:w="62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42</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7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68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Машинаның маршруттағы жұмыс уақыты (Т), мин</w:t>
            </w:r>
          </w:p>
        </w:tc>
        <w:tc>
          <w:tcPr>
            <w:tcW w:w="62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186</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7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68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Маршрутты орындау бойынша шығындар (С), теңге</w:t>
            </w:r>
          </w:p>
        </w:tc>
        <w:tc>
          <w:tcPr>
            <w:tcW w:w="62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3000</w:t>
            </w: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5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7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Кезекті маршруттың ұзақтығын анықтағаннан кейін алынған ақпарат 9.5-кестедегі көліктің жұмыс кестесіне енгізіледі.</w:t>
      </w:r>
    </w:p>
    <w:p w:rsidR="00DB37A3" w:rsidRPr="008410EC" w:rsidRDefault="00DB37A3" w:rsidP="008410EC">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Кесте 9.5</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Көліктің жұмыс кестесі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68"/>
        <w:gridCol w:w="940"/>
        <w:gridCol w:w="968"/>
        <w:gridCol w:w="941"/>
        <w:gridCol w:w="968"/>
        <w:gridCol w:w="941"/>
        <w:gridCol w:w="968"/>
        <w:gridCol w:w="941"/>
        <w:gridCol w:w="938"/>
      </w:tblGrid>
      <w:tr w:rsidR="00DB37A3" w:rsidRPr="008410EC" w:rsidTr="00DB37A3">
        <w:trPr>
          <w:jc w:val="center"/>
        </w:trPr>
        <w:tc>
          <w:tcPr>
            <w:tcW w:w="717"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ма-шиналар</w:t>
            </w:r>
          </w:p>
        </w:tc>
        <w:tc>
          <w:tcPr>
            <w:tcW w:w="1925"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926"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Екінші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926"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Үшінші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926"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Төртінші сапар</w:t>
            </w:r>
          </w:p>
        </w:tc>
        <w:tc>
          <w:tcPr>
            <w:tcW w:w="943"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Жалпы жұмыс уақыты</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w:t>
            </w:r>
          </w:p>
        </w:tc>
      </w:tr>
      <w:tr w:rsidR="00DB37A3" w:rsidRPr="008410EC" w:rsidTr="00DB37A3">
        <w:trPr>
          <w:jc w:val="center"/>
        </w:trPr>
        <w:tc>
          <w:tcPr>
            <w:tcW w:w="717"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43"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r w:rsidRPr="008410EC">
              <w:rPr>
                <w:rFonts w:ascii="Times New Roman" w:hAnsi="Times New Roman" w:cs="Times New Roman"/>
                <w:sz w:val="24"/>
                <w:szCs w:val="24"/>
                <w:u w:val="single"/>
                <w:vertAlign w:val="superscript"/>
              </w:rPr>
              <w:t>06</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r w:rsidRPr="008410EC">
              <w:rPr>
                <w:rFonts w:ascii="Times New Roman" w:hAnsi="Times New Roman" w:cs="Times New Roman"/>
                <w:sz w:val="24"/>
                <w:szCs w:val="24"/>
                <w:u w:val="single"/>
                <w:vertAlign w:val="superscript"/>
              </w:rPr>
              <w:t>36</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және т.б.</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1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және т.б.</w:t>
            </w:r>
          </w:p>
        </w:tc>
        <w:tc>
          <w:tcPr>
            <w:tcW w:w="96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Белгілі бір машинаны келесі есептелген маршрутта пайдалану туралы шешім машинаның нақты жұмыс істеген уақыты мен осы маршруттың уақытша ұзақтығын салыстыру негізінде қабылданады. Естеріңізге сала кетейік, белгіленген тарифтер бойынша күніне 6–дан 8 сағатқа дейін жұмыс істеген көліктер ғана төленеді (6 сағаттан аз – айыппұл, 8 сағаттан астам - үстеме ақы).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Барлық тапсырыстар орындалғаннан кейін командалар жеткізу процесін жоспарлау нәтижелеріне талдау жасайды. Талдау нысаны 9.6-кестеде келтірілген.</w:t>
      </w:r>
    </w:p>
    <w:p w:rsidR="00DB37A3" w:rsidRPr="008410EC" w:rsidRDefault="00DB37A3" w:rsidP="008410EC">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 xml:space="preserve">Кесте 9.6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Тапсырыстарды жеткізуді жоспарлау нәтижелерін талдау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360"/>
        <w:gridCol w:w="933"/>
        <w:gridCol w:w="974"/>
        <w:gridCol w:w="966"/>
        <w:gridCol w:w="990"/>
        <w:gridCol w:w="937"/>
        <w:gridCol w:w="992"/>
      </w:tblGrid>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Есептеуге арналған формула</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түсінік</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 аптаның ішінде барлығы</w:t>
            </w: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Тапсырыстарды жеткізу бойынша жалпы шығындар,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99" w:dyaOrig="360">
                <v:shape id="_x0000_i1143" type="#_x0000_t75" style="width:25.5pt;height:18pt" o:ole="">
                  <v:imagedata r:id="rId126" o:title=""/>
                </v:shape>
                <o:OLEObject Type="Embed" ProgID="Equation.3" ShapeID="_x0000_i1143" DrawAspect="Content" ObjectID="_1808742361" r:id="rId127"/>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Тасымалданған жүк көлемі, яғни.</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80" w:dyaOrig="360">
                <v:shape id="_x0000_i1144" type="#_x0000_t75" style="width:24.75pt;height:18pt" o:ole="">
                  <v:imagedata r:id="rId128" o:title=""/>
                </v:shape>
                <o:OLEObject Type="Embed" ProgID="Equation.3" ShapeID="_x0000_i1144" DrawAspect="Content" ObjectID="_1808742362" r:id="rId129"/>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жүрісі, км</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99" w:dyaOrig="360">
                <v:shape id="_x0000_i1145" type="#_x0000_t75" style="width:25.5pt;height:18pt" o:ole="">
                  <v:imagedata r:id="rId130" o:title=""/>
                </v:shape>
                <o:OLEObject Type="Embed" ProgID="Equation.3" ShapeID="_x0000_i1145" DrawAspect="Content" ObjectID="_1808742363" r:id="rId131"/>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Сапарлар саны</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N</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көтергіштігін пайдалану коэффициенті</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1020" w:dyaOrig="680">
                <v:shape id="_x0000_i1146" type="#_x0000_t75" style="width:51.75pt;height:33.75pt" o:ole="">
                  <v:imagedata r:id="rId132" o:title=""/>
                </v:shape>
                <o:OLEObject Type="Embed" ProgID="Equation.3" ShapeID="_x0000_i1146" DrawAspect="Content" ObjectID="_1808742364" r:id="rId133"/>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Жеткізу бойынша орын алатын шығындар </w:t>
            </w:r>
            <w:smartTag w:uri="urn:schemas-microsoft-com:office:smarttags" w:element="metricconverter">
              <w:smartTagPr>
                <w:attr w:name="ProductID" w:val="1 км"/>
              </w:smartTagPr>
              <w:r w:rsidRPr="008410EC">
                <w:rPr>
                  <w:rFonts w:ascii="Times New Roman" w:hAnsi="Times New Roman" w:cs="Times New Roman"/>
                  <w:sz w:val="24"/>
                  <w:szCs w:val="24"/>
                </w:rPr>
                <w:t>1 км</w:t>
              </w:r>
            </w:smartTag>
            <w:r w:rsidRPr="008410EC">
              <w:rPr>
                <w:rFonts w:ascii="Times New Roman" w:hAnsi="Times New Roman" w:cs="Times New Roman"/>
                <w:sz w:val="24"/>
                <w:szCs w:val="24"/>
              </w:rPr>
              <w:t xml:space="preserve"> жүріс,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140" w:dyaOrig="720">
                <v:shape id="_x0000_i1147" type="#_x0000_t75" style="width:57pt;height:36.75pt" o:ole="">
                  <v:imagedata r:id="rId134" o:title=""/>
                </v:shape>
                <o:OLEObject Type="Embed" ProgID="Equation.3" ShapeID="_x0000_i1147" DrawAspect="Content" ObjectID="_1808742365" r:id="rId135"/>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Жүк бірлігін тасымалдауға арналған шығындар,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120" w:dyaOrig="720">
                <v:shape id="_x0000_i1148" type="#_x0000_t75" style="width:56.25pt;height:36.75pt" o:ole="">
                  <v:imagedata r:id="rId136" o:title=""/>
                </v:shape>
                <o:OLEObject Type="Embed" ProgID="Equation.3" ShapeID="_x0000_i1148" DrawAspect="Content" ObjectID="_1808742366" r:id="rId137"/>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z w:val="24"/>
                <w:szCs w:val="24"/>
              </w:rPr>
              <w:t>Бөлу</w:t>
            </w:r>
          </w:p>
        </w:tc>
        <w:tc>
          <w:tcPr>
            <w:tcW w:w="2760" w:type="dxa"/>
          </w:tcPr>
          <w:p w:rsidR="00DB37A3" w:rsidRPr="008410EC" w:rsidRDefault="00DB37A3" w:rsidP="008410EC">
            <w:pPr>
              <w:pStyle w:val="HTML"/>
              <w:shd w:val="clear" w:color="auto" w:fill="FFFFFF"/>
              <w:rPr>
                <w:rFonts w:ascii="Times New Roman" w:hAnsi="Times New Roman" w:cs="Times New Roman"/>
                <w:i/>
                <w:color w:val="212121"/>
                <w:sz w:val="24"/>
                <w:szCs w:val="24"/>
              </w:rPr>
            </w:pPr>
            <w:r w:rsidRPr="008410EC">
              <w:rPr>
                <w:rFonts w:ascii="Times New Roman" w:hAnsi="Times New Roman" w:cs="Times New Roman"/>
                <w:i/>
                <w:color w:val="212121"/>
                <w:sz w:val="24"/>
                <w:szCs w:val="24"/>
                <w:lang w:val="kk-KZ"/>
              </w:rPr>
              <w:t xml:space="preserve">Бөлу </w:t>
            </w:r>
          </w:p>
        </w:tc>
        <w:tc>
          <w:tcPr>
            <w:tcW w:w="2473" w:type="dxa"/>
          </w:tcPr>
          <w:p w:rsidR="00DB37A3" w:rsidRPr="008410EC" w:rsidRDefault="00DB37A3" w:rsidP="008410EC">
            <w:pPr>
              <w:pStyle w:val="HTML"/>
              <w:shd w:val="clear" w:color="auto" w:fill="FFFFFF"/>
              <w:rPr>
                <w:rFonts w:ascii="Times New Roman" w:hAnsi="Times New Roman" w:cs="Times New Roman"/>
                <w:i/>
                <w:color w:val="212121"/>
                <w:sz w:val="24"/>
                <w:szCs w:val="24"/>
              </w:rPr>
            </w:pPr>
            <w:r w:rsidRPr="008410EC">
              <w:rPr>
                <w:rFonts w:ascii="Times New Roman" w:hAnsi="Times New Roman" w:cs="Times New Roman"/>
                <w:i/>
                <w:color w:val="212121"/>
                <w:sz w:val="24"/>
                <w:szCs w:val="24"/>
              </w:rPr>
              <w:t>Distribution</w:t>
            </w:r>
          </w:p>
        </w:tc>
      </w:tr>
      <w:tr w:rsidR="00DB37A3" w:rsidRPr="008410EC" w:rsidTr="00DB37A3">
        <w:tc>
          <w:tcPr>
            <w:tcW w:w="9306" w:type="dxa"/>
            <w:gridSpan w:val="4"/>
          </w:tcPr>
          <w:p w:rsidR="00DB37A3" w:rsidRPr="008410EC" w:rsidRDefault="00DB37A3" w:rsidP="008410EC">
            <w:pPr>
              <w:pStyle w:val="HTML"/>
              <w:shd w:val="clear" w:color="auto" w:fill="FFFFFF"/>
              <w:rPr>
                <w:rFonts w:ascii="Times New Roman" w:hAnsi="Times New Roman" w:cs="Times New Roman"/>
                <w:color w:val="212121"/>
                <w:sz w:val="24"/>
                <w:szCs w:val="24"/>
              </w:rPr>
            </w:pPr>
            <w:r w:rsidRPr="008410EC">
              <w:rPr>
                <w:rFonts w:ascii="Times New Roman" w:hAnsi="Times New Roman" w:cs="Times New Roman"/>
                <w:sz w:val="24"/>
                <w:szCs w:val="24"/>
              </w:rPr>
              <w:t>Бұл бірнеше функцияларды жалпылайтын ұғым.</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38"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Маршруттарды әзірлеу және аптаның бес күніне тауарларды жеткізу кестесін құру.</w:t>
      </w:r>
    </w:p>
    <w:p w:rsidR="00DB37A3" w:rsidRPr="008410EC" w:rsidRDefault="00DB37A3" w:rsidP="008410EC">
      <w:pPr>
        <w:spacing w:after="0" w:line="240" w:lineRule="auto"/>
        <w:rPr>
          <w:rFonts w:ascii="Times New Roman" w:hAnsi="Times New Roman" w:cs="Times New Roman"/>
          <w:sz w:val="24"/>
          <w:szCs w:val="24"/>
        </w:rPr>
      </w:pPr>
    </w:p>
    <w:p w:rsidR="00881FFA" w:rsidRPr="00881FFA" w:rsidRDefault="00881FFA" w:rsidP="00881FFA">
      <w:pPr>
        <w:pStyle w:val="1"/>
        <w:tabs>
          <w:tab w:val="left" w:pos="851"/>
        </w:tabs>
        <w:ind w:firstLine="567"/>
        <w:rPr>
          <w:sz w:val="24"/>
          <w:szCs w:val="24"/>
        </w:rPr>
      </w:pPr>
      <w:r w:rsidRPr="00881FFA">
        <w:rPr>
          <w:sz w:val="24"/>
          <w:szCs w:val="24"/>
        </w:rPr>
        <w:lastRenderedPageBreak/>
        <w:t>Оқу-әдістемелік</w:t>
      </w:r>
      <w:r w:rsidRPr="00881FFA">
        <w:rPr>
          <w:spacing w:val="-5"/>
          <w:sz w:val="24"/>
          <w:szCs w:val="24"/>
        </w:rPr>
        <w:t xml:space="preserve"> </w:t>
      </w:r>
      <w:r w:rsidRPr="00881FFA">
        <w:rPr>
          <w:sz w:val="24"/>
          <w:szCs w:val="24"/>
        </w:rPr>
        <w:t>қамтамасыз ету</w:t>
      </w:r>
      <w:r w:rsidRPr="00881FFA">
        <w:rPr>
          <w:spacing w:val="-3"/>
          <w:sz w:val="24"/>
          <w:szCs w:val="24"/>
        </w:rPr>
        <w:t xml:space="preserve"> </w:t>
      </w:r>
      <w:r w:rsidRPr="00881FFA">
        <w:rPr>
          <w:sz w:val="24"/>
          <w:szCs w:val="24"/>
        </w:rPr>
        <w:t>пәндер</w:t>
      </w:r>
    </w:p>
    <w:p w:rsidR="00881FFA" w:rsidRPr="00881FFA" w:rsidRDefault="00881FFA" w:rsidP="00881FFA">
      <w:pPr>
        <w:pStyle w:val="ae"/>
        <w:tabs>
          <w:tab w:val="left" w:pos="851"/>
        </w:tabs>
        <w:ind w:firstLine="567"/>
        <w:rPr>
          <w:rFonts w:ascii="Times New Roman" w:hAnsi="Times New Roman"/>
          <w:i/>
          <w:sz w:val="24"/>
          <w:szCs w:val="24"/>
        </w:rPr>
      </w:pPr>
      <w:r w:rsidRPr="00881FFA">
        <w:rPr>
          <w:rFonts w:ascii="Times New Roman" w:hAnsi="Times New Roman"/>
          <w:i/>
          <w:sz w:val="24"/>
          <w:szCs w:val="24"/>
        </w:rPr>
        <w:t>а.</w:t>
      </w:r>
      <w:r w:rsidRPr="00881FFA">
        <w:rPr>
          <w:rFonts w:ascii="Times New Roman" w:hAnsi="Times New Roman"/>
          <w:i/>
          <w:spacing w:val="-3"/>
          <w:sz w:val="24"/>
          <w:szCs w:val="24"/>
        </w:rPr>
        <w:t xml:space="preserve"> </w:t>
      </w:r>
      <w:r w:rsidRPr="00881FFA">
        <w:rPr>
          <w:rFonts w:ascii="Times New Roman" w:hAnsi="Times New Roman"/>
          <w:i/>
          <w:sz w:val="24"/>
          <w:szCs w:val="24"/>
        </w:rPr>
        <w:t>негізгі</w:t>
      </w:r>
      <w:r w:rsidRPr="00881FFA">
        <w:rPr>
          <w:rFonts w:ascii="Times New Roman" w:hAnsi="Times New Roman"/>
          <w:i/>
          <w:spacing w:val="-2"/>
          <w:sz w:val="24"/>
          <w:szCs w:val="24"/>
        </w:rPr>
        <w:t xml:space="preserve"> </w:t>
      </w:r>
      <w:r w:rsidRPr="00881FFA">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81FFA" w:rsidRPr="00881FFA" w:rsidRDefault="00881FFA" w:rsidP="00881FFA">
      <w:pPr>
        <w:pStyle w:val="ae"/>
        <w:tabs>
          <w:tab w:val="left" w:pos="851"/>
        </w:tabs>
        <w:ind w:firstLine="567"/>
        <w:jc w:val="both"/>
        <w:rPr>
          <w:rFonts w:ascii="Times New Roman" w:hAnsi="Times New Roman"/>
          <w:spacing w:val="-58"/>
          <w:sz w:val="24"/>
          <w:szCs w:val="24"/>
        </w:rPr>
      </w:pPr>
    </w:p>
    <w:p w:rsidR="00DB37A3" w:rsidRPr="00881FFA" w:rsidRDefault="00DB37A3" w:rsidP="00881FFA">
      <w:pPr>
        <w:tabs>
          <w:tab w:val="left" w:pos="851"/>
        </w:tabs>
        <w:spacing w:after="0" w:line="240" w:lineRule="auto"/>
        <w:ind w:firstLine="567"/>
        <w:jc w:val="both"/>
        <w:rPr>
          <w:rFonts w:ascii="Times New Roman" w:hAnsi="Times New Roman" w:cs="Times New Roman"/>
          <w:sz w:val="24"/>
          <w:szCs w:val="24"/>
        </w:rPr>
      </w:pPr>
    </w:p>
    <w:p w:rsidR="00DB37A3" w:rsidRPr="00403FE7" w:rsidRDefault="00DB37A3" w:rsidP="00881FFA">
      <w:pPr>
        <w:tabs>
          <w:tab w:val="left" w:pos="851"/>
        </w:tabs>
        <w:spacing w:after="0" w:line="240" w:lineRule="auto"/>
        <w:ind w:firstLine="567"/>
        <w:jc w:val="center"/>
        <w:rPr>
          <w:rFonts w:ascii="Times New Roman" w:hAnsi="Times New Roman" w:cs="Times New Roman"/>
          <w:b/>
          <w:sz w:val="24"/>
          <w:szCs w:val="24"/>
        </w:rPr>
      </w:pPr>
      <w:r w:rsidRPr="00881FFA">
        <w:rPr>
          <w:rFonts w:ascii="Times New Roman" w:hAnsi="Times New Roman" w:cs="Times New Roman"/>
          <w:sz w:val="24"/>
          <w:szCs w:val="24"/>
        </w:rPr>
        <w:br w:type="page"/>
      </w:r>
      <w:r w:rsidRPr="008410EC">
        <w:rPr>
          <w:rFonts w:ascii="Times New Roman" w:hAnsi="Times New Roman" w:cs="Times New Roman"/>
          <w:b/>
          <w:sz w:val="24"/>
          <w:szCs w:val="24"/>
        </w:rPr>
        <w:lastRenderedPageBreak/>
        <w:t>№11 тәжірибелік сабақ</w:t>
      </w:r>
    </w:p>
    <w:p w:rsidR="00DB37A3" w:rsidRPr="008410EC" w:rsidRDefault="00DB37A3" w:rsidP="00881FFA">
      <w:pPr>
        <w:spacing w:after="0" w:line="240" w:lineRule="auto"/>
        <w:jc w:val="center"/>
        <w:rPr>
          <w:rFonts w:ascii="Times New Roman" w:hAnsi="Times New Roman" w:cs="Times New Roman"/>
          <w:sz w:val="24"/>
          <w:szCs w:val="24"/>
        </w:rPr>
      </w:pPr>
      <w:r w:rsidRPr="008410EC">
        <w:rPr>
          <w:rFonts w:ascii="Times New Roman" w:hAnsi="Times New Roman" w:cs="Times New Roman"/>
          <w:b/>
          <w:sz w:val="24"/>
          <w:szCs w:val="24"/>
        </w:rPr>
        <w:t xml:space="preserve">Тақырып: </w:t>
      </w:r>
      <w:r w:rsidR="00E37715">
        <w:rPr>
          <w:rFonts w:ascii="Times New Roman" w:hAnsi="Times New Roman" w:cs="Times New Roman"/>
          <w:b/>
          <w:sz w:val="24"/>
          <w:szCs w:val="24"/>
        </w:rPr>
        <w:t>О</w:t>
      </w:r>
      <w:r w:rsidRPr="008410EC">
        <w:rPr>
          <w:rFonts w:ascii="Times New Roman" w:hAnsi="Times New Roman" w:cs="Times New Roman"/>
          <w:b/>
          <w:sz w:val="24"/>
          <w:szCs w:val="24"/>
        </w:rPr>
        <w:t>логистикалық шығындардың операциялық есебі</w:t>
      </w:r>
    </w:p>
    <w:p w:rsidR="00DB37A3" w:rsidRPr="008410EC" w:rsidRDefault="00DB37A3" w:rsidP="00881FFA">
      <w:pPr>
        <w:pStyle w:val="3"/>
        <w:spacing w:before="0" w:after="0"/>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Жұмыстың мақсаты – </w:t>
      </w:r>
      <w:r w:rsidRPr="008410EC">
        <w:rPr>
          <w:rFonts w:ascii="Times New Roman" w:hAnsi="Times New Roman" w:cs="Times New Roman"/>
          <w:b w:val="0"/>
          <w:sz w:val="24"/>
          <w:szCs w:val="24"/>
        </w:rPr>
        <w:t>логистикалық шығындарды зерттеу: жүктерді өңдеу құны, қоймадағы жалпы материалдық ағынның мөлшері.</w:t>
      </w:r>
    </w:p>
    <w:p w:rsidR="00DB37A3" w:rsidRPr="008410EC" w:rsidRDefault="00DB37A3" w:rsidP="00881FFA">
      <w:pPr>
        <w:pStyle w:val="3"/>
        <w:spacing w:before="0" w:after="0"/>
        <w:ind w:firstLine="567"/>
        <w:jc w:val="both"/>
        <w:rPr>
          <w:rFonts w:ascii="Times New Roman" w:hAnsi="Times New Roman" w:cs="Times New Roman"/>
          <w:sz w:val="24"/>
          <w:szCs w:val="24"/>
        </w:rPr>
      </w:pPr>
      <w:r w:rsidRPr="008410EC">
        <w:rPr>
          <w:rFonts w:ascii="Times New Roman" w:hAnsi="Times New Roman" w:cs="Times New Roman"/>
          <w:sz w:val="24"/>
          <w:szCs w:val="24"/>
        </w:rPr>
        <w:t>Тапсырма 1. Қоймадағы жалпы материалдық ағынның шамасын есептеу.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Логистикалық орталықтың қоймаларында материалдық ағындар, әдетте, жекелеген учаскелер үшін немесе жекелеген операциялар үшін есептеледі (мысалы, жүктерді қойма ішінде жылжыту, жүктерді қабылдау және жабдықтау учаскелерінде қолмен қалқалау және т.б.). Бұл жағдайда осы учаскедегі немесе осы операция шеңберіндегі барлық операциялар бойынша жұмыс көлемі қорытындыланады.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Қойманың жалпы ішкі материалдық ағыны (жүк ағыны) оның жекелеген учаскелері арқылы және учаскелер арасында өтетін материалдық ағындардың қосылуымен анықталады (10.1-сурет).</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4" style="width:403.15pt;height:274.8pt;mso-position-horizontal-relative:char;mso-position-vertical-relative:line" coordorigin="2438,1732" coordsize="8063,5496">
            <v:rect id="_x0000_s1055" style="position:absolute;left:2459;top:1732;width:8042;height:489">
              <v:textbox style="mso-next-textbox:#_x0000_s1055">
                <w:txbxContent>
                  <w:p w:rsidR="00245E9B" w:rsidRPr="00AC1F30" w:rsidRDefault="00245E9B" w:rsidP="00DB37A3">
                    <w:pPr>
                      <w:jc w:val="center"/>
                      <w:rPr>
                        <w:szCs w:val="24"/>
                      </w:rPr>
                    </w:pPr>
                    <w:proofErr w:type="gramStart"/>
                    <w:r w:rsidRPr="00AC1F30">
                      <w:rPr>
                        <w:szCs w:val="24"/>
                      </w:rPr>
                      <w:t>Ж</w:t>
                    </w:r>
                    <w:proofErr w:type="gramEnd"/>
                    <w:r w:rsidRPr="00AC1F30">
                      <w:rPr>
                        <w:szCs w:val="24"/>
                      </w:rPr>
                      <w:t xml:space="preserve">үк түсіру учаскесі </w:t>
                    </w:r>
                  </w:p>
                </w:txbxContent>
              </v:textbox>
            </v:rect>
            <v:rect id="_x0000_s1056" style="position:absolute;left:6711;top:2615;width:3356;height:476">
              <v:textbox style="mso-next-textbox:#_x0000_s1056">
                <w:txbxContent>
                  <w:p w:rsidR="00245E9B" w:rsidRPr="00AC1F30" w:rsidRDefault="00245E9B" w:rsidP="00DB37A3">
                    <w:pPr>
                      <w:jc w:val="center"/>
                      <w:rPr>
                        <w:szCs w:val="24"/>
                      </w:rPr>
                    </w:pPr>
                    <w:r w:rsidRPr="00AC1F30">
                      <w:rPr>
                        <w:szCs w:val="24"/>
                      </w:rPr>
                      <w:t xml:space="preserve">Қабылдау экспедициясы </w:t>
                    </w:r>
                  </w:p>
                </w:txbxContent>
              </v:textbox>
            </v:rect>
            <v:rect id="_x0000_s1057" style="position:absolute;left:3736;top:3398;width:3356;height:476">
              <v:textbox style="mso-next-textbox:#_x0000_s1057">
                <w:txbxContent>
                  <w:p w:rsidR="00245E9B" w:rsidRPr="00AC1F30" w:rsidRDefault="00245E9B" w:rsidP="00DB37A3">
                    <w:pPr>
                      <w:jc w:val="center"/>
                      <w:rPr>
                        <w:szCs w:val="24"/>
                      </w:rPr>
                    </w:pPr>
                    <w:r w:rsidRPr="00AC1F30">
                      <w:rPr>
                        <w:szCs w:val="24"/>
                      </w:rPr>
                      <w:t xml:space="preserve">Қабылдау учаскесі </w:t>
                    </w:r>
                  </w:p>
                </w:txbxContent>
              </v:textbox>
            </v:rect>
            <v:rect id="_x0000_s1058" style="position:absolute;left:2448;top:4208;width:8042;height:489">
              <v:textbox style="mso-next-textbox:#_x0000_s1058">
                <w:txbxContent>
                  <w:p w:rsidR="00245E9B" w:rsidRPr="00AC1F30" w:rsidRDefault="00245E9B" w:rsidP="00DB37A3">
                    <w:pPr>
                      <w:jc w:val="center"/>
                      <w:rPr>
                        <w:szCs w:val="24"/>
                      </w:rPr>
                    </w:pPr>
                    <w:r w:rsidRPr="00AC1F30">
                      <w:rPr>
                        <w:szCs w:val="24"/>
                      </w:rPr>
                      <w:t>Сақтау және і</w:t>
                    </w:r>
                    <w:proofErr w:type="gramStart"/>
                    <w:r w:rsidRPr="00AC1F30">
                      <w:rPr>
                        <w:szCs w:val="24"/>
                      </w:rPr>
                      <w:t>р</w:t>
                    </w:r>
                    <w:proofErr w:type="gramEnd"/>
                    <w:r w:rsidRPr="00AC1F30">
                      <w:rPr>
                        <w:szCs w:val="24"/>
                      </w:rPr>
                      <w:t xml:space="preserve">іктеу аймағы </w:t>
                    </w:r>
                  </w:p>
                </w:txbxContent>
              </v:textbox>
            </v:rect>
            <v:rect id="_x0000_s1059" style="position:absolute;left:3648;top:5008;width:3532;height:476">
              <v:textbox style="mso-next-textbox:#_x0000_s1059">
                <w:txbxContent>
                  <w:p w:rsidR="00245E9B" w:rsidRPr="00AC1F30" w:rsidRDefault="00245E9B" w:rsidP="00DB37A3">
                    <w:pPr>
                      <w:jc w:val="center"/>
                      <w:rPr>
                        <w:szCs w:val="24"/>
                      </w:rPr>
                    </w:pPr>
                    <w:r w:rsidRPr="00AC1F30">
                      <w:rPr>
                        <w:szCs w:val="24"/>
                      </w:rPr>
                      <w:t xml:space="preserve">Жинақтау учаскесі </w:t>
                    </w:r>
                  </w:p>
                </w:txbxContent>
              </v:textbox>
            </v:rect>
            <v:rect id="_x0000_s1060" style="position:absolute;left:6739;top:5829;width:3356;height:476">
              <v:textbox style="mso-next-textbox:#_x0000_s1060">
                <w:txbxContent>
                  <w:p w:rsidR="00245E9B" w:rsidRPr="00AC1F30" w:rsidRDefault="00245E9B" w:rsidP="00DB37A3">
                    <w:pPr>
                      <w:jc w:val="center"/>
                      <w:rPr>
                        <w:szCs w:val="24"/>
                      </w:rPr>
                    </w:pPr>
                    <w:proofErr w:type="gramStart"/>
                    <w:r w:rsidRPr="00AC1F30">
                      <w:rPr>
                        <w:szCs w:val="24"/>
                      </w:rPr>
                      <w:t>Ж</w:t>
                    </w:r>
                    <w:proofErr w:type="gramEnd"/>
                    <w:r w:rsidRPr="00AC1F30">
                      <w:rPr>
                        <w:szCs w:val="24"/>
                      </w:rPr>
                      <w:t xml:space="preserve">өнелту экспедициясы </w:t>
                    </w:r>
                  </w:p>
                </w:txbxContent>
              </v:textbox>
            </v:rect>
            <v:rect id="_x0000_s1061" style="position:absolute;left:2438;top:6739;width:8042;height:489">
              <v:textbox style="mso-next-textbox:#_x0000_s1061">
                <w:txbxContent>
                  <w:p w:rsidR="00245E9B" w:rsidRPr="00AC1F30" w:rsidRDefault="00245E9B" w:rsidP="00DB37A3">
                    <w:pPr>
                      <w:jc w:val="center"/>
                      <w:rPr>
                        <w:szCs w:val="24"/>
                      </w:rPr>
                    </w:pPr>
                    <w:r w:rsidRPr="00AC1F30">
                      <w:rPr>
                        <w:szCs w:val="24"/>
                      </w:rPr>
                      <w:t xml:space="preserve">Тиеу учаскесі </w:t>
                    </w:r>
                  </w:p>
                </w:txbxContent>
              </v:textbox>
            </v:rect>
            <v:shape id="_x0000_s1062" type="#_x0000_t32" style="position:absolute;left:5057;top:2222;width:0;height:1177" o:connectortype="straight">
              <v:stroke endarrow="classic" endarrowlength="long"/>
            </v:shape>
            <v:shape id="_x0000_s1063" type="#_x0000_t32" style="position:absolute;left:8339;top:2222;width:0;height:394" o:connectortype="straight">
              <v:stroke endarrow="classic" endarrowlength="long"/>
            </v:shape>
            <v:shape id="_x0000_s1064" type="#_x0000_t32" style="position:absolute;left:10214;top:2222;width:0;height:1987" o:connectortype="straight">
              <v:stroke endarrow="classic" endarrowlength="long"/>
            </v:shape>
            <v:shape id="_x0000_s1065" type="#_x0000_t32" style="position:absolute;left:8339;top:3091;width:0;height:1117" o:connectortype="straight">
              <v:stroke endarrow="classic" endarrowlength="long"/>
            </v:shape>
            <v:shape id="_x0000_s1066" type="#_x0000_t32" style="position:absolute;left:6848;top:3091;width:0;height:307" o:connectortype="straight">
              <v:stroke endarrow="classic" endarrowlength="long"/>
            </v:shape>
            <v:shape id="_x0000_s1067" type="#_x0000_t32" style="position:absolute;left:6848;top:3874;width:0;height:334" o:connectortype="straight">
              <v:stroke endarrow="classic" endarrowlength="long"/>
            </v:shape>
            <v:shape id="_x0000_s1068" type="#_x0000_t32" style="position:absolute;left:6848;top:4697;width:0;height:311" o:connectortype="straight">
              <v:stroke endarrow="classic" endarrowlength="long"/>
            </v:shape>
            <v:shape id="_x0000_s1069" type="#_x0000_t32" style="position:absolute;left:8339;top:4697;width:0;height:1132" o:connectortype="straight">
              <v:stroke endarrow="classic" endarrowlength="long"/>
            </v:shape>
            <v:shape id="_x0000_s1070" type="#_x0000_t32" style="position:absolute;left:8339;top:6305;width:0;height:434" o:connectortype="straight">
              <v:stroke endarrow="classic" endarrowlength="long"/>
            </v:shape>
            <v:shape id="_x0000_s1071" type="#_x0000_t32" style="position:absolute;left:10214;top:4697;width:0;height:2042" o:connectortype="straight">
              <v:stroke endarrow="classic" endarrowlength="long"/>
            </v:shape>
            <v:shape id="_x0000_s1072" type="#_x0000_t32" style="position:absolute;left:5057;top:5484;width:0;height:1255" o:connectortype="straight">
              <v:stroke endarrow="classic" endarrowlength="long"/>
            </v:shape>
            <v:shape id="_x0000_s1073" type="#_x0000_t32" style="position:absolute;left:6848;top:5484;width:0;height:345" o:connectortype="straight">
              <v:stroke endarrow="classic" endarrowlength="long"/>
            </v:shape>
            <w10:wrap type="none"/>
            <w10:anchorlock/>
          </v:group>
        </w:pic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10.1 сурет - Тарату орталығының қоймасындағы материалдық ағынның схемалық сызбасы</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Қоймадағы жалпы материалдық ағынның мөлшері қоймадағы жүктің қандай жолмен жүретініне, онымен белгілі бір операциялардың орындалатынына немесе орындалмайтындығына байланысты. Өз кезегінде, материалдық ағынның бағыты 10.1-кестеде келтірілген факторлардың мәнімен анықталады.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Белгілі бір уақыт кезеңіне (ай, тоқсан, жыл) есептелген жеке операция бойынша жұмыс көлемі тиісті операция бойынша материалдық ағынды білдіреді.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Қоймадағы жалпы материалдық ағынның мөлшері (Р) орындалатын логистикалық операцияның негізінде немесе логистикалық операцияның орындалу орны негізінде топтастырылған материалдық ағындардың шамаларын қосу арқылы анықталады.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Кезекті маршруттың ұзақтығын анықтағаннан кейін алынған ақпарат 10.1-кестедегі көліктің жұмыс кестесіне енгізіледі.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Кесте 10.1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Көліктің жұмыс кестесі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68"/>
        <w:gridCol w:w="934"/>
        <w:gridCol w:w="968"/>
        <w:gridCol w:w="934"/>
        <w:gridCol w:w="968"/>
        <w:gridCol w:w="935"/>
        <w:gridCol w:w="968"/>
        <w:gridCol w:w="935"/>
        <w:gridCol w:w="963"/>
      </w:tblGrid>
      <w:tr w:rsidR="00DB37A3" w:rsidRPr="008410EC" w:rsidTr="00DB37A3">
        <w:trPr>
          <w:jc w:val="center"/>
        </w:trPr>
        <w:tc>
          <w:tcPr>
            <w:tcW w:w="837"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ма-шиналар</w:t>
            </w:r>
          </w:p>
        </w:tc>
        <w:tc>
          <w:tcPr>
            <w:tcW w:w="1886"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887"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Екінші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887"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Үшінші</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w:t>
            </w:r>
          </w:p>
        </w:tc>
        <w:tc>
          <w:tcPr>
            <w:tcW w:w="1887" w:type="dxa"/>
            <w:gridSpan w:val="2"/>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Төртінші сапар</w:t>
            </w:r>
          </w:p>
        </w:tc>
        <w:tc>
          <w:tcPr>
            <w:tcW w:w="966" w:type="dxa"/>
            <w:vMerge w:val="restart"/>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Жалпы жұмыс </w:t>
            </w:r>
            <w:r w:rsidRPr="008410EC">
              <w:rPr>
                <w:rFonts w:ascii="Times New Roman" w:hAnsi="Times New Roman" w:cs="Times New Roman"/>
                <w:sz w:val="24"/>
                <w:szCs w:val="24"/>
              </w:rPr>
              <w:lastRenderedPageBreak/>
              <w:t>уақыты</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w:t>
            </w:r>
          </w:p>
        </w:tc>
      </w:tr>
      <w:tr w:rsidR="00DB37A3" w:rsidRPr="008410EC" w:rsidTr="00DB37A3">
        <w:trPr>
          <w:jc w:val="center"/>
        </w:trPr>
        <w:tc>
          <w:tcPr>
            <w:tcW w:w="837"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жөнелту</w:t>
            </w: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келуі</w:t>
            </w:r>
          </w:p>
        </w:tc>
        <w:tc>
          <w:tcPr>
            <w:tcW w:w="966" w:type="dxa"/>
            <w:vMerge/>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1</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r w:rsidRPr="008410EC">
              <w:rPr>
                <w:rFonts w:ascii="Times New Roman" w:hAnsi="Times New Roman" w:cs="Times New Roman"/>
                <w:sz w:val="24"/>
                <w:szCs w:val="24"/>
                <w:u w:val="single"/>
                <w:vertAlign w:val="superscript"/>
              </w:rPr>
              <w:t>06</w:t>
            </w: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r w:rsidRPr="008410EC">
              <w:rPr>
                <w:rFonts w:ascii="Times New Roman" w:hAnsi="Times New Roman" w:cs="Times New Roman"/>
                <w:sz w:val="24"/>
                <w:szCs w:val="24"/>
                <w:u w:val="single"/>
                <w:vertAlign w:val="superscript"/>
              </w:rPr>
              <w:t>36</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және т.б.</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83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және т.б.</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r w:rsidRPr="008410EC">
              <w:rPr>
                <w:rFonts w:ascii="Times New Roman" w:hAnsi="Times New Roman" w:cs="Times New Roman"/>
                <w:sz w:val="24"/>
                <w:szCs w:val="24"/>
                <w:u w:val="single"/>
                <w:vertAlign w:val="superscript"/>
              </w:rPr>
              <w:t>00</w:t>
            </w: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4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6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Белгілі бір машинаны келесі есептелген маршрутта пайдалану туралы шешім машинаның нақты жұмыс істеген уақыты мен осы маршруттың уақытша ұзақтығын салыстыру негізінде қабылданады. Естеріңізге сала кетейік, белгіленген тарифтер бойынша күніне 6–дан 8 сағатқа дейін жұмыс істеген көліктер ғана төленеді (6 сағаттан аз – айыппұл, 8 сағаттан астам - үстеме ақы).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Барлық тапсырыстар орындалғаннан кейін командалар жеткізу процесін жоспарлау нәтижелеріне талдау жасайды. Талдау нысаны 10.2-кестеде келтірілген.</w:t>
      </w:r>
    </w:p>
    <w:p w:rsidR="00DB37A3" w:rsidRPr="008410EC" w:rsidRDefault="00DB37A3" w:rsidP="00881FFA">
      <w:pPr>
        <w:spacing w:after="0" w:line="240" w:lineRule="auto"/>
        <w:ind w:firstLine="567"/>
        <w:jc w:val="right"/>
        <w:rPr>
          <w:rFonts w:ascii="Times New Roman" w:hAnsi="Times New Roman" w:cs="Times New Roman"/>
          <w:sz w:val="24"/>
          <w:szCs w:val="24"/>
        </w:rPr>
      </w:pPr>
      <w:r w:rsidRPr="008410EC">
        <w:rPr>
          <w:rFonts w:ascii="Times New Roman" w:hAnsi="Times New Roman" w:cs="Times New Roman"/>
          <w:sz w:val="24"/>
          <w:szCs w:val="24"/>
        </w:rPr>
        <w:t>Кесте 10.2</w:t>
      </w:r>
    </w:p>
    <w:p w:rsidR="00DB37A3" w:rsidRPr="008410EC" w:rsidRDefault="00DB37A3" w:rsidP="00881FFA">
      <w:pPr>
        <w:spacing w:after="0" w:line="240" w:lineRule="auto"/>
        <w:ind w:firstLine="567"/>
        <w:jc w:val="right"/>
        <w:rPr>
          <w:rFonts w:ascii="Times New Roman" w:hAnsi="Times New Roman" w:cs="Times New Roman"/>
          <w:sz w:val="24"/>
          <w:szCs w:val="24"/>
        </w:rPr>
      </w:pPr>
      <w:r w:rsidRPr="008410EC">
        <w:rPr>
          <w:rFonts w:ascii="Times New Roman" w:hAnsi="Times New Roman" w:cs="Times New Roman"/>
          <w:sz w:val="24"/>
          <w:szCs w:val="24"/>
        </w:rPr>
        <w:t xml:space="preserve">Тапсырыстарды жеткізуді жоспарлау нәтижелерін талдау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360"/>
        <w:gridCol w:w="933"/>
        <w:gridCol w:w="974"/>
        <w:gridCol w:w="966"/>
        <w:gridCol w:w="990"/>
        <w:gridCol w:w="937"/>
        <w:gridCol w:w="992"/>
      </w:tblGrid>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Есептеуге арналған формула</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түсінік</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сейсенбі</w:t>
            </w: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сәрсенбі</w:t>
            </w: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бейсенбі</w:t>
            </w: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жұма</w:t>
            </w: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Бір аптаның ішінде барлығы</w:t>
            </w: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Тапсырыстарды жеткізу бойынша жалпы шығындар,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99" w:dyaOrig="360">
                <v:shape id="_x0000_i1149" type="#_x0000_t75" style="width:25.5pt;height:18pt" o:ole="">
                  <v:imagedata r:id="rId126" o:title=""/>
                </v:shape>
                <o:OLEObject Type="Embed" ProgID="Equation.3" ShapeID="_x0000_i1149" DrawAspect="Content" ObjectID="_1808742367" r:id="rId139"/>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Тасымалданған жүк көлемі, яғни.</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80" w:dyaOrig="360">
                <v:shape id="_x0000_i1150" type="#_x0000_t75" style="width:24.75pt;height:18pt" o:ole="">
                  <v:imagedata r:id="rId128" o:title=""/>
                </v:shape>
                <o:OLEObject Type="Embed" ProgID="Equation.3" ShapeID="_x0000_i1150" DrawAspect="Content" ObjectID="_1808742368" r:id="rId140"/>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жүрісі, км</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499" w:dyaOrig="360">
                <v:shape id="_x0000_i1151" type="#_x0000_t75" style="width:25.5pt;height:18pt" o:ole="">
                  <v:imagedata r:id="rId130" o:title=""/>
                </v:shape>
                <o:OLEObject Type="Embed" ProgID="Equation.3" ShapeID="_x0000_i1151" DrawAspect="Content" ObjectID="_1808742369" r:id="rId141"/>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Сапарлар саны</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N</w: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Көліктің жүк көтергіштігін пайдалану коэффициенті</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1020" w:dyaOrig="680">
                <v:shape id="_x0000_i1152" type="#_x0000_t75" style="width:51.75pt;height:33.75pt" o:ole="">
                  <v:imagedata r:id="rId132" o:title=""/>
                </v:shape>
                <o:OLEObject Type="Embed" ProgID="Equation.3" ShapeID="_x0000_i1152" DrawAspect="Content" ObjectID="_1808742370" r:id="rId142"/>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 xml:space="preserve">Жеткізу бойынша орын алатын шығындар </w:t>
            </w:r>
            <w:smartTag w:uri="urn:schemas-microsoft-com:office:smarttags" w:element="metricconverter">
              <w:smartTagPr>
                <w:attr w:name="ProductID" w:val="1 км"/>
              </w:smartTagPr>
              <w:r w:rsidRPr="008410EC">
                <w:rPr>
                  <w:rFonts w:ascii="Times New Roman" w:hAnsi="Times New Roman" w:cs="Times New Roman"/>
                  <w:sz w:val="24"/>
                  <w:szCs w:val="24"/>
                </w:rPr>
                <w:t>1 км</w:t>
              </w:r>
            </w:smartTag>
            <w:r w:rsidRPr="008410EC">
              <w:rPr>
                <w:rFonts w:ascii="Times New Roman" w:hAnsi="Times New Roman" w:cs="Times New Roman"/>
                <w:sz w:val="24"/>
                <w:szCs w:val="24"/>
              </w:rPr>
              <w:t xml:space="preserve"> жүріс,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140" w:dyaOrig="720">
                <v:shape id="_x0000_i1153" type="#_x0000_t75" style="width:57pt;height:36.75pt" o:ole="">
                  <v:imagedata r:id="rId134" o:title=""/>
                </v:shape>
                <o:OLEObject Type="Embed" ProgID="Equation.3" ShapeID="_x0000_i1153" DrawAspect="Content" ObjectID="_1808742371" r:id="rId143"/>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242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Жүк бірлігін тасымалдауға арналған шығындар, теңге</w:t>
            </w:r>
          </w:p>
        </w:tc>
        <w:tc>
          <w:tcPr>
            <w:tcW w:w="1361"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120" w:dyaOrig="720">
                <v:shape id="_x0000_i1154" type="#_x0000_t75" style="width:56.25pt;height:36.75pt" o:ole="">
                  <v:imagedata r:id="rId136" o:title=""/>
                </v:shape>
                <o:OLEObject Type="Embed" ProgID="Equation.3" ShapeID="_x0000_i1154" DrawAspect="Content" ObjectID="_1808742372" r:id="rId144"/>
              </w:object>
            </w: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0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3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97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sectPr w:rsidR="00DB37A3" w:rsidRPr="008410EC" w:rsidSect="00DB37A3">
          <w:pgSz w:w="11906" w:h="16838"/>
          <w:pgMar w:top="1134" w:right="851" w:bottom="1134" w:left="1701"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Кесте 10.3</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Қоймадағы жүктерді өңдеу көлемінің факторлары (қоймадағы жалпы материалдық ағынның мөлшеріне әсер ететін факторлар)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4701"/>
        <w:gridCol w:w="458"/>
        <w:gridCol w:w="458"/>
        <w:gridCol w:w="459"/>
        <w:gridCol w:w="458"/>
        <w:gridCol w:w="459"/>
        <w:gridCol w:w="458"/>
        <w:gridCol w:w="459"/>
        <w:gridCol w:w="458"/>
        <w:gridCol w:w="459"/>
        <w:gridCol w:w="458"/>
        <w:gridCol w:w="458"/>
        <w:gridCol w:w="459"/>
        <w:gridCol w:w="458"/>
        <w:gridCol w:w="459"/>
        <w:gridCol w:w="458"/>
        <w:gridCol w:w="459"/>
        <w:gridCol w:w="458"/>
        <w:gridCol w:w="459"/>
        <w:gridCol w:w="458"/>
        <w:gridCol w:w="459"/>
        <w:gridCol w:w="8"/>
      </w:tblGrid>
      <w:tr w:rsidR="00DB37A3" w:rsidRPr="008410EC" w:rsidTr="00DB37A3">
        <w:trPr>
          <w:trHeight w:val="707"/>
          <w:jc w:val="center"/>
        </w:trPr>
        <w:tc>
          <w:tcPr>
            <w:tcW w:w="681" w:type="dxa"/>
            <w:vMerge w:val="restart"/>
            <w:tcBorders>
              <w:right w:val="single" w:sz="4" w:space="0" w:color="auto"/>
            </w:tcBorders>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фактордың атауы</w:t>
            </w:r>
          </w:p>
        </w:tc>
        <w:tc>
          <w:tcPr>
            <w:tcW w:w="4701" w:type="dxa"/>
            <w:vMerge w:val="restart"/>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Фактордың атауы</w:t>
            </w:r>
          </w:p>
        </w:tc>
        <w:tc>
          <w:tcPr>
            <w:tcW w:w="9177" w:type="dxa"/>
            <w:gridSpan w:val="21"/>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Фактордың мәні (жұмыс нұсқалары бойынша), %</w:t>
            </w:r>
          </w:p>
        </w:tc>
      </w:tr>
      <w:tr w:rsidR="00DB37A3" w:rsidRPr="008410EC" w:rsidTr="00DB37A3">
        <w:trPr>
          <w:gridAfter w:val="1"/>
          <w:wAfter w:w="8" w:type="dxa"/>
          <w:trHeight w:val="707"/>
          <w:jc w:val="center"/>
        </w:trPr>
        <w:tc>
          <w:tcPr>
            <w:tcW w:w="681" w:type="dxa"/>
            <w:vMerge/>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701" w:type="dxa"/>
            <w:vMerge/>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9"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r>
      <w:tr w:rsidR="00DB37A3" w:rsidRPr="008410EC" w:rsidTr="00DB37A3">
        <w:trPr>
          <w:gridAfter w:val="1"/>
          <w:wAfter w:w="8" w:type="dxa"/>
          <w:trHeight w:val="686"/>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1</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Қоймаға жұмыс уақытынан тыс уақытта жеткізілетін және қабылдау экспедициясы арқылы өтетін тауарлардың үлесі</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59"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gridAfter w:val="1"/>
          <w:wAfter w:w="8" w:type="dxa"/>
          <w:trHeight w:val="448"/>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2</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Қойманың қабылдау учаскесі арқылы өтетін тауарлардың үлесі</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r>
      <w:tr w:rsidR="00DB37A3" w:rsidRPr="008410EC" w:rsidTr="00DB37A3">
        <w:trPr>
          <w:gridAfter w:val="1"/>
          <w:wAfter w:w="8" w:type="dxa"/>
          <w:trHeight w:val="463"/>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3</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 жинақтауға жататын тауарлардың үлесі</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55</w:t>
            </w:r>
          </w:p>
        </w:tc>
      </w:tr>
      <w:tr w:rsidR="00DB37A3" w:rsidRPr="008410EC" w:rsidTr="00DB37A3">
        <w:trPr>
          <w:gridAfter w:val="1"/>
          <w:wAfter w:w="8" w:type="dxa"/>
          <w:trHeight w:val="686"/>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4</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Орталықтандырылған жеткізу деңгейі, яғни. жөнелту экспедициясынан тиеу учаскесіне түсетін тауарлардың үлесі</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42</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74</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42</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43</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51</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52</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56</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72</w:t>
            </w:r>
          </w:p>
        </w:tc>
      </w:tr>
      <w:tr w:rsidR="00DB37A3" w:rsidRPr="008410EC" w:rsidTr="00DB37A3">
        <w:trPr>
          <w:gridAfter w:val="1"/>
          <w:wAfter w:w="8" w:type="dxa"/>
          <w:trHeight w:val="910"/>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5</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Көлік құралынан механикаландырылған түрде түсіруге жатпайтын және тұғырықтарға төсей отырып, қолмен түсіруді талап ететін қоймаға жеткізілген тауарлардың үлесі</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r>
      <w:tr w:rsidR="00DB37A3" w:rsidRPr="008410EC" w:rsidTr="00DB37A3">
        <w:trPr>
          <w:gridAfter w:val="1"/>
          <w:wAfter w:w="8" w:type="dxa"/>
          <w:trHeight w:val="1358"/>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6</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Қоймадан қолмен шығарылған кезде көлік құралына тиелген тауарлардың үлесі (тапсырыс берушінің көлік құралының механикаландырылған тиеуге қабілетсіздігіне байланысты)</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r>
      <w:tr w:rsidR="00DB37A3" w:rsidRPr="008410EC" w:rsidTr="00DB37A3">
        <w:trPr>
          <w:gridAfter w:val="1"/>
          <w:wAfter w:w="8" w:type="dxa"/>
          <w:trHeight w:val="463"/>
          <w:jc w:val="center"/>
        </w:trPr>
        <w:tc>
          <w:tcPr>
            <w:tcW w:w="681" w:type="dxa"/>
            <w:tcBorders>
              <w:righ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w:t>
            </w:r>
            <w:r w:rsidRPr="008410EC">
              <w:rPr>
                <w:rFonts w:ascii="Times New Roman" w:hAnsi="Times New Roman" w:cs="Times New Roman"/>
                <w:sz w:val="24"/>
                <w:szCs w:val="24"/>
                <w:vertAlign w:val="subscript"/>
              </w:rPr>
              <w:t>7</w:t>
            </w:r>
          </w:p>
        </w:tc>
        <w:tc>
          <w:tcPr>
            <w:tcW w:w="4701" w:type="dxa"/>
            <w:tcBorders>
              <w:left w:val="single" w:sz="4" w:space="0" w:color="auto"/>
            </w:tcBorders>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Тауарларды сақтау учаскесінде өңдеу еселігі (есе)</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2.3</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2.5</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45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w:t>
            </w:r>
          </w:p>
        </w:tc>
        <w:tc>
          <w:tcPr>
            <w:tcW w:w="45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w:t>
            </w:r>
          </w:p>
        </w:tc>
      </w:tr>
    </w:tbl>
    <w:p w:rsidR="00DB37A3" w:rsidRPr="008410EC" w:rsidRDefault="00DB37A3" w:rsidP="008410EC">
      <w:pPr>
        <w:spacing w:after="0" w:line="240" w:lineRule="auto"/>
        <w:jc w:val="both"/>
        <w:rPr>
          <w:rFonts w:ascii="Times New Roman" w:hAnsi="Times New Roman" w:cs="Times New Roman"/>
          <w:sz w:val="24"/>
          <w:szCs w:val="24"/>
          <w:lang w:val="en-US"/>
        </w:rPr>
      </w:pPr>
    </w:p>
    <w:p w:rsidR="00DB37A3" w:rsidRPr="008410EC" w:rsidRDefault="00DB37A3" w:rsidP="008410EC">
      <w:pPr>
        <w:spacing w:after="0" w:line="240" w:lineRule="auto"/>
        <w:jc w:val="both"/>
        <w:rPr>
          <w:rFonts w:ascii="Times New Roman" w:hAnsi="Times New Roman" w:cs="Times New Roman"/>
          <w:sz w:val="24"/>
          <w:szCs w:val="24"/>
          <w:lang w:val="en-US"/>
        </w:rPr>
      </w:pPr>
    </w:p>
    <w:p w:rsidR="00DB37A3" w:rsidRPr="008410EC" w:rsidRDefault="00DB37A3" w:rsidP="008410EC">
      <w:pPr>
        <w:spacing w:after="0" w:line="240" w:lineRule="auto"/>
        <w:jc w:val="both"/>
        <w:rPr>
          <w:rFonts w:ascii="Times New Roman" w:hAnsi="Times New Roman" w:cs="Times New Roman"/>
          <w:sz w:val="24"/>
          <w:szCs w:val="24"/>
          <w:lang w:val="en-US"/>
        </w:rPr>
        <w:sectPr w:rsidR="00DB37A3" w:rsidRPr="008410EC" w:rsidSect="00DB37A3">
          <w:pgSz w:w="16838" w:h="11906" w:orient="landscape"/>
          <w:pgMar w:top="1134" w:right="851" w:bottom="1134" w:left="1701" w:header="709" w:footer="709" w:gutter="0"/>
          <w:cols w:space="708"/>
          <w:docGrid w:linePitch="360"/>
        </w:sect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lastRenderedPageBreak/>
        <w:t>Әрі қарай, жалпы материалдық ағынның шамасын есептеу кезінде біз "материалдық ағындар тобы" ұғымын қолданамыз, оның мазмұны қойманың немесе операцияның нақты учаскелеріне байланысты өзгеріп отырады.</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Жүктерді тасымалдау учаскеден учаскеге жүзеге асырылады, ал осы топ бойынша жалпы материалдық ағын (Р</w:t>
      </w:r>
      <w:r w:rsidRPr="008410EC">
        <w:rPr>
          <w:rFonts w:ascii="Times New Roman" w:hAnsi="Times New Roman" w:cs="Times New Roman"/>
          <w:sz w:val="24"/>
          <w:szCs w:val="24"/>
          <w:vertAlign w:val="subscript"/>
        </w:rPr>
        <w:t>и.</w:t>
      </w:r>
      <w:r w:rsidRPr="008410EC">
        <w:rPr>
          <w:rFonts w:ascii="Times New Roman" w:hAnsi="Times New Roman" w:cs="Times New Roman"/>
          <w:sz w:val="24"/>
          <w:szCs w:val="24"/>
        </w:rPr>
        <w:t>) барлық учаскелердің шығыс жүк ағындарының қосындысына тең, соңғысын қоспағанда:</w:t>
      </w:r>
    </w:p>
    <w:tbl>
      <w:tblPr>
        <w:tblW w:w="0" w:type="auto"/>
        <w:tblInd w:w="567" w:type="dxa"/>
        <w:tblLook w:val="04A0" w:firstRow="1" w:lastRow="0" w:firstColumn="1" w:lastColumn="0" w:noHBand="0" w:noVBand="1"/>
      </w:tblPr>
      <w:tblGrid>
        <w:gridCol w:w="1668"/>
        <w:gridCol w:w="3402"/>
      </w:tblGrid>
      <w:tr w:rsidR="00DB37A3" w:rsidRPr="008410EC" w:rsidTr="00DB37A3">
        <w:tc>
          <w:tcPr>
            <w:tcW w:w="1668"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(жүк түсіру учаскесінен)</w:t>
            </w:r>
          </w:p>
        </w:tc>
      </w:tr>
      <w:tr w:rsidR="00DB37A3" w:rsidRPr="008410EC" w:rsidTr="00DB37A3">
        <w:tc>
          <w:tcPr>
            <w:tcW w:w="1668"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/100</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экспедициясынан)</w:t>
            </w:r>
          </w:p>
        </w:tc>
      </w:tr>
      <w:tr w:rsidR="00DB37A3" w:rsidRPr="008410EC" w:rsidTr="00DB37A3">
        <w:tc>
          <w:tcPr>
            <w:tcW w:w="1668"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/100</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(қабылдау учаскесінен)</w:t>
            </w:r>
          </w:p>
        </w:tc>
      </w:tr>
      <w:tr w:rsidR="00DB37A3" w:rsidRPr="008410EC" w:rsidTr="00DB37A3">
        <w:tc>
          <w:tcPr>
            <w:tcW w:w="1668"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(сақтау аймағынан)</w:t>
            </w:r>
          </w:p>
        </w:tc>
      </w:tr>
      <w:tr w:rsidR="00DB37A3" w:rsidRPr="008410EC" w:rsidTr="00DB37A3">
        <w:tc>
          <w:tcPr>
            <w:tcW w:w="1668"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w:t>
            </w:r>
            <w:r w:rsidRPr="008410EC">
              <w:rPr>
                <w:rFonts w:ascii="Times New Roman" w:hAnsi="Times New Roman" w:cs="Times New Roman"/>
                <w:sz w:val="24"/>
                <w:szCs w:val="24"/>
                <w:vertAlign w:val="subscript"/>
              </w:rPr>
              <w:t>3</w:t>
            </w:r>
            <w:r w:rsidRPr="008410EC">
              <w:rPr>
                <w:rFonts w:ascii="Times New Roman" w:hAnsi="Times New Roman" w:cs="Times New Roman"/>
                <w:sz w:val="24"/>
                <w:szCs w:val="24"/>
              </w:rPr>
              <w:t>/100</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(жинақтау учаскесінен)</w:t>
            </w:r>
          </w:p>
        </w:tc>
      </w:tr>
      <w:tr w:rsidR="00DB37A3" w:rsidRPr="008410EC" w:rsidTr="00DB37A3">
        <w:tc>
          <w:tcPr>
            <w:tcW w:w="1668" w:type="dxa"/>
            <w:tcBorders>
              <w:bottom w:val="single" w:sz="4" w:space="0" w:color="000000"/>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w:t>
            </w:r>
            <w:r w:rsidRPr="008410EC">
              <w:rPr>
                <w:rFonts w:ascii="Times New Roman" w:hAnsi="Times New Roman" w:cs="Times New Roman"/>
                <w:sz w:val="24"/>
                <w:szCs w:val="24"/>
                <w:vertAlign w:val="subscript"/>
              </w:rPr>
              <w:t>4</w:t>
            </w:r>
            <w:r w:rsidRPr="008410EC">
              <w:rPr>
                <w:rFonts w:ascii="Times New Roman" w:hAnsi="Times New Roman" w:cs="Times New Roman"/>
                <w:sz w:val="24"/>
                <w:szCs w:val="24"/>
              </w:rPr>
              <w:t>/100</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(жөнелту экспедициясынан)</w:t>
            </w:r>
          </w:p>
        </w:tc>
      </w:tr>
      <w:tr w:rsidR="00DB37A3" w:rsidRPr="008410EC" w:rsidTr="00DB37A3">
        <w:tc>
          <w:tcPr>
            <w:tcW w:w="1668" w:type="dxa"/>
            <w:tcBorders>
              <w:top w:val="single" w:sz="4" w:space="0" w:color="000000"/>
            </w:tcBorders>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Р</w:t>
            </w:r>
            <w:r w:rsidRPr="008410EC">
              <w:rPr>
                <w:rFonts w:ascii="Times New Roman" w:hAnsi="Times New Roman" w:cs="Times New Roman"/>
                <w:sz w:val="24"/>
                <w:szCs w:val="24"/>
                <w:vertAlign w:val="subscript"/>
              </w:rPr>
              <w:t>б.</w:t>
            </w:r>
          </w:p>
        </w:tc>
        <w:tc>
          <w:tcPr>
            <w:tcW w:w="3402" w:type="dxa"/>
          </w:tcPr>
          <w:p w:rsidR="00DB37A3" w:rsidRPr="008410EC" w:rsidRDefault="00DB37A3" w:rsidP="008410EC">
            <w:pPr>
              <w:spacing w:after="0" w:line="240" w:lineRule="auto"/>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Мұнда </w:t>
      </w:r>
      <w:r w:rsidRPr="008410EC">
        <w:rPr>
          <w:rFonts w:ascii="Times New Roman" w:hAnsi="Times New Roman" w:cs="Times New Roman"/>
          <w:sz w:val="24"/>
          <w:szCs w:val="24"/>
          <w:lang w:val="en-US"/>
        </w:rPr>
        <w:t>T</w:t>
      </w:r>
      <w:r w:rsidRPr="008410EC">
        <w:rPr>
          <w:rFonts w:ascii="Times New Roman" w:hAnsi="Times New Roman" w:cs="Times New Roman"/>
          <w:sz w:val="24"/>
          <w:szCs w:val="24"/>
        </w:rPr>
        <w:t xml:space="preserve"> – қойманың жүк айналымы, т / жыл; жақшада қойманың тиісті учаскелері белгіленеді, олардан ағын шығады.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Түсіру және тиеу жұмыстары қолмен немесе машиналар мен механизмдерді қолдану арқылы жүзеге асырылуы мүмкін.</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Қолмен түсіру, егер көлік құралындағы тауарлар жеткізушіден паллеттерге салынбай келген болса, қажет. Бұл жағдайда тауарларды көлік құралынан алып, содан кейін қойманың келесі учаскелерінің біріне ауыстыру үшін оны алдымен қолмен поддондарға қою керек.</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Жүкті қолмен түсіру кезіндегі жүк ағыны </w:t>
      </w:r>
    </w:p>
    <w:tbl>
      <w:tblPr>
        <w:tblW w:w="0" w:type="auto"/>
        <w:tblLook w:val="04A0" w:firstRow="1" w:lastRow="0" w:firstColumn="1" w:lastColumn="0" w:noHBand="0" w:noVBand="1"/>
      </w:tblPr>
      <w:tblGrid>
        <w:gridCol w:w="3190"/>
        <w:gridCol w:w="3190"/>
        <w:gridCol w:w="3190"/>
      </w:tblGrid>
      <w:tr w:rsidR="00DB37A3" w:rsidRPr="008410EC" w:rsidTr="00DB37A3">
        <w:trPr>
          <w:trHeight w:val="70"/>
        </w:trPr>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740" w:dyaOrig="380">
                <v:shape id="_x0000_i1155" type="#_x0000_t75" style="width:87pt;height:18.75pt" o:ole="">
                  <v:imagedata r:id="rId145" o:title=""/>
                </v:shape>
                <o:OLEObject Type="Embed" ProgID="Equation.3" ShapeID="_x0000_i1155" DrawAspect="Content" ObjectID="_1808742373" r:id="rId146"/>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10.1</w:t>
            </w:r>
            <w:r w:rsidRPr="008410EC">
              <w:rPr>
                <w:rFonts w:ascii="Times New Roman" w:hAnsi="Times New Roman" w:cs="Times New Roman"/>
                <w:sz w:val="24"/>
                <w:szCs w:val="24"/>
              </w:rPr>
              <w:t>)</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Жүк түсірудің қалған бөлігі механикаландырылған болып табылады. Жүкті механикаландырылған түсіру кезіндегі жүк ағыны </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2140" w:dyaOrig="380">
                <v:shape id="_x0000_i1156" type="#_x0000_t75" style="width:106.5pt;height:18.75pt" o:ole="">
                  <v:imagedata r:id="rId147" o:title=""/>
                </v:shape>
                <o:OLEObject Type="Embed" ProgID="Equation.3" ShapeID="_x0000_i1156" DrawAspect="Content" ObjectID="_1808742374" r:id="rId148"/>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10.2</w:t>
            </w:r>
            <w:r w:rsidRPr="008410EC">
              <w:rPr>
                <w:rFonts w:ascii="Times New Roman" w:hAnsi="Times New Roman" w:cs="Times New Roman"/>
                <w:sz w:val="24"/>
                <w:szCs w:val="24"/>
              </w:rPr>
              <w:t>)</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Егер берілген көлік құралын механикаландыру құралдарының көмегімен тиеу мүмкін болмаса, қолмен тиеу қажет болады. Содан кейін тауарларды электр тиегіш көлік құралының бүйіріне апарып, содан кейін оған қолмен тиейді.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Жүкті қолмен тиеу кезіндегі жүк ағыны </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700" w:dyaOrig="380">
                <v:shape id="_x0000_i1157" type="#_x0000_t75" style="width:84.75pt;height:18.75pt" o:ole="">
                  <v:imagedata r:id="rId149" o:title=""/>
                </v:shape>
                <o:OLEObject Type="Embed" ProgID="Equation.3" ShapeID="_x0000_i1157" DrawAspect="Content" ObjectID="_1808742375" r:id="rId150"/>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3)</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Жүкті механикаландырылған тиеу кезіндегі жүк ағыны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2140" w:dyaOrig="380">
                <v:shape id="_x0000_i1158" type="#_x0000_t75" style="width:106.5pt;height:18.75pt" o:ole="">
                  <v:imagedata r:id="rId151" o:title=""/>
                </v:shape>
                <o:OLEObject Type="Embed" ProgID="Equation.3" ShapeID="_x0000_i1158" DrawAspect="Content" ObjectID="_1808742376" r:id="rId152"/>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4)</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ағындар тобы – тауарларды қабылдау кезінде қолмен қалқалау процесінде қарастырылатын жүктер</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700" w:dyaOrig="380">
                <v:shape id="_x0000_i1159" type="#_x0000_t75" style="width:84.75pt;height:18.75pt" o:ole="">
                  <v:imagedata r:id="rId153" o:title=""/>
                </v:shape>
                <o:OLEObject Type="Embed" ProgID="Equation.3" ShapeID="_x0000_i1159" DrawAspect="Content" ObjectID="_1808742377" r:id="rId154"/>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5)</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ағындар тобы – тұтынушылардың тапсырыстарын аяқтаған кезде қолмен қалқалау процесінде қарастырылатын жүктер</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700" w:dyaOrig="360">
                <v:shape id="_x0000_i1160" type="#_x0000_t75" style="width:84.75pt;height:18pt" o:ole="">
                  <v:imagedata r:id="rId155" o:title=""/>
                </v:shape>
                <o:OLEObject Type="Embed" ProgID="Equation.3" ShapeID="_x0000_i1160" DrawAspect="Content" ObjectID="_1808742378" r:id="rId156"/>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6)</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ағындар тобы – экспедициялардағы операцияларды орындау барысында қарастырылатын жүктер.</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Егер жүк жұмыс уақытында жеткізілсе, онда ол түсіру кезінде бірден қабылдау пунктіне немесе сақтау орнына түседі. Егер жүк жұмыс уақытынан тыс уақытта келсе </w:t>
      </w:r>
      <w:r w:rsidRPr="008410EC">
        <w:rPr>
          <w:rFonts w:ascii="Times New Roman" w:hAnsi="Times New Roman" w:cs="Times New Roman"/>
          <w:sz w:val="24"/>
          <w:szCs w:val="24"/>
        </w:rPr>
        <w:lastRenderedPageBreak/>
        <w:t>(мысалы, жексенбі күні түстен кейін), онда ол экспедициялық үй-жайға түсіріледі және тек келесі жұмыс күні қабылдау учаскесіне немесе сақтау орнына жеткізіледі. Демек, қабылдау экспедициясында жаңа операция пайда болады, ол жиынтық материалдық ағынды шамасына арттырады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660" w:dyaOrig="360">
                <v:shape id="_x0000_i1161" type="#_x0000_t75" style="width:83.25pt;height:18pt" o:ole="">
                  <v:imagedata r:id="rId157" o:title=""/>
                </v:shape>
                <o:OLEObject Type="Embed" ProgID="Equation.3" ShapeID="_x0000_i1161" DrawAspect="Content" ObjectID="_1808742379" r:id="rId158"/>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7)</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Егер тарату орталығында диспетчерлік экспедиция болса, онда онда жаңа операция пайда болады, бұл жалпы материалдық ағынды мөлшерге көбейтеді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680" w:dyaOrig="360">
                <v:shape id="_x0000_i1162" type="#_x0000_t75" style="width:84pt;height:18pt" o:ole="">
                  <v:imagedata r:id="rId159" o:title=""/>
                </v:shape>
                <o:OLEObject Type="Embed" ProgID="Equation.3" ShapeID="_x0000_i1162" DrawAspect="Content" ObjectID="_1808742380" r:id="rId160"/>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8)</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Экспедициялардағы операциялардың барлығы жиынтық материалдық ағынды арттырады</w:t>
      </w:r>
    </w:p>
    <w:tbl>
      <w:tblPr>
        <w:tblW w:w="0" w:type="auto"/>
        <w:tblLook w:val="04A0" w:firstRow="1" w:lastRow="0" w:firstColumn="1" w:lastColumn="0" w:noHBand="0" w:noVBand="1"/>
      </w:tblPr>
      <w:tblGrid>
        <w:gridCol w:w="2253"/>
        <w:gridCol w:w="4885"/>
        <w:gridCol w:w="2433"/>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538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3580" w:dyaOrig="360">
                <v:shape id="_x0000_i1163" type="#_x0000_t75" style="width:179.25pt;height:18pt" o:ole="">
                  <v:imagedata r:id="rId161" o:title=""/>
                </v:shape>
                <o:OLEObject Type="Embed" ProgID="Equation.3" ShapeID="_x0000_i1163" DrawAspect="Content" ObjectID="_1808742381" r:id="rId162"/>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9)</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Қоймаға түскен барлық тауарлар, жоғарыда айтылғандай, қандай-да бір түрде келесі міндетті операциялар орындалатын сақтау орындарында шоғырланады:</w:t>
      </w:r>
    </w:p>
    <w:p w:rsidR="00DB37A3" w:rsidRPr="008410EC" w:rsidRDefault="00DB37A3" w:rsidP="008410EC">
      <w:pPr>
        <w:numPr>
          <w:ilvl w:val="0"/>
          <w:numId w:val="30"/>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жүкті сақтауға қалау;</w:t>
      </w:r>
    </w:p>
    <w:p w:rsidR="00DB37A3" w:rsidRPr="008410EC" w:rsidRDefault="00DB37A3" w:rsidP="008410EC">
      <w:pPr>
        <w:numPr>
          <w:ilvl w:val="0"/>
          <w:numId w:val="30"/>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жүкті сақтау орындарынан алу.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Әрбір операция бойынша белгілі бір кезеңдегі жұмыс көлемі сол кезеңдегі қойманың жүк айналымына тең (қор бір деңгейде сақталған жағдайда).</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Осылайша, сақтау аймағындағы ең аз материалдық ағын 2·тоннаға тең.</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Егер тауарларды сақтау кезінде қорлар сөрелердің үстіңгі қабаттарынан төменгі деңгейлеріне ауыстырылса, онда жиынтық материал ағынына тағы бір бөлігі қосылады </w:t>
      </w:r>
      <w:r w:rsidRPr="008410EC">
        <w:rPr>
          <w:rFonts w:ascii="Times New Roman" w:hAnsi="Times New Roman" w:cs="Times New Roman"/>
          <w:sz w:val="24"/>
          <w:szCs w:val="24"/>
          <w:lang w:val="en-US"/>
        </w:rPr>
        <w:t>T</w:t>
      </w:r>
      <w:r w:rsidRPr="008410EC">
        <w:rPr>
          <w:rFonts w:ascii="Times New Roman" w:hAnsi="Times New Roman" w:cs="Times New Roman"/>
          <w:sz w:val="24"/>
          <w:szCs w:val="24"/>
        </w:rPr>
        <w:t xml:space="preserve">. Іріктеу процесінде тауарлардың бір бөлігі сақтау орындарына қайтарылуы мүмкін, бұл сонымен бірге жалпы материалдық ағынды Т-ның белгілі бір бөлігіне арттырады.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Сақтау аймағындағы барлық операциялардың нәтижесінде шамасы тең болатын материалдық ағындар тобы пайда болады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680" w:dyaOrig="380">
                <v:shape id="_x0000_i1164" type="#_x0000_t75" style="width:84pt;height:18.75pt" o:ole="">
                  <v:imagedata r:id="rId163" o:title=""/>
                </v:shape>
                <o:OLEObject Type="Embed" ProgID="Equation.3" ShapeID="_x0000_i1164" DrawAspect="Content" ObjectID="_1808742382" r:id="rId164"/>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10)</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Қоймадағы жалпы материалдық ағынның мөлшері (Р) келесі формула бойынша анықталады:</w:t>
      </w:r>
    </w:p>
    <w:tbl>
      <w:tblPr>
        <w:tblW w:w="0" w:type="auto"/>
        <w:tblLook w:val="04A0" w:firstRow="1" w:lastRow="0" w:firstColumn="1" w:lastColumn="0" w:noHBand="0" w:noVBand="1"/>
      </w:tblPr>
      <w:tblGrid>
        <w:gridCol w:w="1264"/>
        <w:gridCol w:w="6592"/>
        <w:gridCol w:w="1715"/>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8505"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5319" w:dyaOrig="380">
                <v:shape id="_x0000_i1165" type="#_x0000_t75" style="width:267pt;height:18.75pt" o:ole="">
                  <v:imagedata r:id="rId165" o:title=""/>
                </v:shape>
                <o:OLEObject Type="Embed" ProgID="Equation.3" ShapeID="_x0000_i1165" DrawAspect="Content" ObjectID="_1808742383" r:id="rId166"/>
              </w:object>
            </w:r>
            <w:r w:rsidRPr="008410EC">
              <w:rPr>
                <w:rFonts w:ascii="Times New Roman" w:hAnsi="Times New Roman" w:cs="Times New Roman"/>
                <w:sz w:val="24"/>
                <w:szCs w:val="24"/>
              </w:rPr>
              <w:t>, т/жыл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11)</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1-тапсырманы орындау кезінде мәні </w:t>
      </w:r>
      <w:r w:rsidRPr="008410EC">
        <w:rPr>
          <w:rFonts w:ascii="Times New Roman" w:hAnsi="Times New Roman" w:cs="Times New Roman"/>
          <w:sz w:val="24"/>
          <w:szCs w:val="24"/>
          <w:lang w:val="en-US"/>
        </w:rPr>
        <w:t>T</w:t>
      </w:r>
      <w:r w:rsidRPr="008410EC">
        <w:rPr>
          <w:rFonts w:ascii="Times New Roman" w:hAnsi="Times New Roman" w:cs="Times New Roman"/>
          <w:sz w:val="24"/>
          <w:szCs w:val="24"/>
        </w:rPr>
        <w:t xml:space="preserve"> жылына 5000 тоннаға тең деп қабылдансын.</w:t>
      </w:r>
    </w:p>
    <w:p w:rsidR="00DB37A3" w:rsidRPr="008410EC" w:rsidRDefault="00DB37A3" w:rsidP="00881FFA">
      <w:pPr>
        <w:spacing w:after="0" w:line="240" w:lineRule="auto"/>
        <w:ind w:firstLine="567"/>
        <w:jc w:val="both"/>
        <w:rPr>
          <w:rFonts w:ascii="Times New Roman" w:hAnsi="Times New Roman" w:cs="Times New Roman"/>
          <w:sz w:val="24"/>
          <w:szCs w:val="24"/>
        </w:rPr>
      </w:pPr>
    </w:p>
    <w:p w:rsidR="00DB37A3" w:rsidRPr="008410EC" w:rsidRDefault="00DB37A3" w:rsidP="00881FFA">
      <w:pPr>
        <w:pStyle w:val="3"/>
        <w:spacing w:before="0" w:after="0"/>
        <w:ind w:firstLine="567"/>
        <w:jc w:val="both"/>
        <w:rPr>
          <w:rFonts w:ascii="Times New Roman" w:hAnsi="Times New Roman" w:cs="Times New Roman"/>
          <w:sz w:val="24"/>
          <w:szCs w:val="24"/>
        </w:rPr>
      </w:pPr>
      <w:r w:rsidRPr="008410EC">
        <w:rPr>
          <w:rFonts w:ascii="Times New Roman" w:hAnsi="Times New Roman" w:cs="Times New Roman"/>
          <w:sz w:val="24"/>
          <w:szCs w:val="24"/>
        </w:rPr>
        <w:t>Тапсырма 2. Жүктерді өңдеу құнын есептеу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Жүктерді қайта өңдеу құны анықталады:</w:t>
      </w:r>
    </w:p>
    <w:p w:rsidR="00DB37A3" w:rsidRPr="008410EC" w:rsidRDefault="00DB37A3" w:rsidP="00881FFA">
      <w:pPr>
        <w:numPr>
          <w:ilvl w:val="0"/>
          <w:numId w:val="31"/>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қандай да бір операция бойынша жұмыстардың көлемімен;</w:t>
      </w:r>
    </w:p>
    <w:p w:rsidR="00DB37A3" w:rsidRPr="008410EC" w:rsidRDefault="00DB37A3" w:rsidP="00881FFA">
      <w:pPr>
        <w:numPr>
          <w:ilvl w:val="0"/>
          <w:numId w:val="31"/>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белгілі бір операцияны орындаудың бірлік құны.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Қоймадағы белгілі бір операцияны жүзеге асырудың өзіндік құны кестеде келтірілген. 10.2. Бұл мәліметтер қоймадағы жүктерді өңдеудің жалпы құнын жеке операцияларды жүзеге асыруға кеткен шығындар сомасы түрінде ұсынуға мүмкіндік береді.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Қоймадағы жүк операцияларының құрамын таңдау жүктерді өңдеуге кететін шығындардың минимумы критерийі негізінде жүзеге асырылуы мүмкін.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Тауарларды сақтау аймағынан дереу тиеу аймағына жіберу арқылы қойма шығындарын мүмкіндігінше азайтуға болады. Бұл сатып алу алаңында ассортиментті таңдау операцияларынан, сондай-ақ тұтынушыларға тауарларды жеткізуден (жөнелту экспедициясындағы операциялардан) бас тартуды білдіреді. Дегенмен, қызметтерді көрсетуден бас тарту арқылы кәсіпорын нарықтағы позициясын жоғалтатынын және бұл экономикалық шығындармен де байланысты екенін есте ұстаған жөн.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lastRenderedPageBreak/>
        <w:t>Қолайлы ымыраны іздеу шығындарды есепке алудың қалыптасқан жүйесімен ғана мүмкін болады.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Материалдық ағындармен жұмыстың жалпы құны (жүктерді өңдеу құны – </w:t>
      </w:r>
      <w:r w:rsidRPr="008410EC">
        <w:rPr>
          <w:rFonts w:ascii="Times New Roman" w:hAnsi="Times New Roman" w:cs="Times New Roman"/>
          <w:sz w:val="24"/>
          <w:szCs w:val="24"/>
          <w:lang w:val="en-US"/>
        </w:rPr>
        <w:t>C</w:t>
      </w:r>
      <w:r w:rsidRPr="008410EC">
        <w:rPr>
          <w:rFonts w:ascii="Times New Roman" w:hAnsi="Times New Roman" w:cs="Times New Roman"/>
          <w:sz w:val="24"/>
          <w:szCs w:val="24"/>
          <w:vertAlign w:val="subscript"/>
        </w:rPr>
        <w:t>жүк</w:t>
      </w:r>
      <w:r w:rsidRPr="008410EC">
        <w:rPr>
          <w:rFonts w:ascii="Times New Roman" w:hAnsi="Times New Roman" w:cs="Times New Roman"/>
          <w:sz w:val="24"/>
          <w:szCs w:val="24"/>
        </w:rPr>
        <w:t>) формула бойынша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1460" w:dyaOrig="680">
                <v:shape id="_x0000_i1166" type="#_x0000_t75" style="width:72.75pt;height:33.75pt" o:ole="">
                  <v:imagedata r:id="rId167" o:title=""/>
                </v:shape>
                <o:OLEObject Type="Embed" ProgID="Equation.3" ShapeID="_x0000_i1166" DrawAspect="Content" ObjectID="_1808742384" r:id="rId168"/>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10.</w:t>
            </w:r>
            <w:r w:rsidRPr="008410EC">
              <w:rPr>
                <w:rFonts w:ascii="Times New Roman" w:hAnsi="Times New Roman" w:cs="Times New Roman"/>
                <w:sz w:val="24"/>
                <w:szCs w:val="24"/>
              </w:rPr>
              <w:t>12)</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S</w:t>
      </w:r>
      <w:r w:rsidRPr="008410EC">
        <w:rPr>
          <w:rFonts w:ascii="Times New Roman" w:hAnsi="Times New Roman" w:cs="Times New Roman"/>
          <w:sz w:val="24"/>
          <w:szCs w:val="24"/>
          <w:vertAlign w:val="subscript"/>
        </w:rPr>
        <w:t>i</w:t>
      </w:r>
      <w:r w:rsidRPr="008410EC">
        <w:rPr>
          <w:rFonts w:ascii="Times New Roman" w:hAnsi="Times New Roman" w:cs="Times New Roman"/>
          <w:sz w:val="24"/>
          <w:szCs w:val="24"/>
        </w:rPr>
        <w:t xml:space="preserve"> – і-ші материалдық ағындармен і-ші операцияларды орындаудың бірлік құны.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Қоймадағы жалпы материалдық ағынның құнын және жүктерді өңдеу құнын есептеуді 10.4-кестеде келтірілген нысан бойынша орындау ұсынылады.</w:t>
      </w:r>
    </w:p>
    <w:p w:rsidR="00DB37A3" w:rsidRPr="008410EC" w:rsidRDefault="00DB37A3" w:rsidP="00881FFA">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Кесте 10.4</w:t>
      </w:r>
    </w:p>
    <w:p w:rsidR="00DB37A3" w:rsidRPr="008410EC" w:rsidRDefault="00DB37A3" w:rsidP="00881FFA">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Жалпы материалдық ағынның құнын және құнын есептеу</w:t>
      </w:r>
    </w:p>
    <w:p w:rsidR="00DB37A3" w:rsidRPr="008410EC" w:rsidRDefault="00DB37A3" w:rsidP="00881FFA">
      <w:pPr>
        <w:spacing w:after="0" w:line="240" w:lineRule="auto"/>
        <w:jc w:val="right"/>
        <w:rPr>
          <w:rFonts w:ascii="Times New Roman" w:hAnsi="Times New Roman" w:cs="Times New Roman"/>
          <w:sz w:val="24"/>
          <w:szCs w:val="24"/>
        </w:rPr>
      </w:pPr>
      <w:r w:rsidRPr="008410EC">
        <w:rPr>
          <w:rFonts w:ascii="Times New Roman" w:hAnsi="Times New Roman" w:cs="Times New Roman"/>
          <w:sz w:val="24"/>
          <w:szCs w:val="24"/>
        </w:rPr>
        <w:t>қоймадағы жүктерді қайта өңдеу</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75"/>
        <w:gridCol w:w="875"/>
        <w:gridCol w:w="875"/>
        <w:gridCol w:w="875"/>
        <w:gridCol w:w="876"/>
      </w:tblGrid>
      <w:tr w:rsidR="00DB37A3" w:rsidRPr="008410EC" w:rsidTr="00DB37A3">
        <w:trPr>
          <w:cantSplit/>
          <w:trHeight w:val="2850"/>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Материалдық ағындар</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процесте туындайтын:</w:t>
            </w:r>
          </w:p>
        </w:tc>
        <w:tc>
          <w:tcPr>
            <w:tcW w:w="875" w:type="dxa"/>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Топ</w:t>
            </w:r>
          </w:p>
        </w:tc>
        <w:tc>
          <w:tcPr>
            <w:tcW w:w="875" w:type="dxa"/>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Факторлардың маңызы, %</w:t>
            </w:r>
          </w:p>
        </w:tc>
        <w:tc>
          <w:tcPr>
            <w:tcW w:w="875" w:type="dxa"/>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Осы топ бойынша материалдық ағынның шамасы,</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т/жыл</w:t>
            </w:r>
          </w:p>
        </w:tc>
        <w:tc>
          <w:tcPr>
            <w:tcW w:w="875" w:type="dxa"/>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Осы топтың ағынындағы жұмыстың бірліктік құны д.е./т</w:t>
            </w:r>
          </w:p>
        </w:tc>
        <w:tc>
          <w:tcPr>
            <w:tcW w:w="876" w:type="dxa"/>
            <w:textDirection w:val="btLr"/>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Осы топтың ағынындағы жұмыстардың құны, д.е./жыл</w:t>
            </w: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w:t>
            </w: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қоймаішілік орын ауыстыру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0,6</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қолмен түсіруді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механикаландырылған түсіруді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қолмен тиеуді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механикаландырылған түсіруді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м.о.</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қабылдау учаскесінде операцияларды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тапсырыстарды жинақтау учаскесінде операцияларды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б.</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экспедициялардағы операцияларды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эк</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сақтау аймағында операцияларды орындау</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r w:rsidRPr="008410EC">
              <w:rPr>
                <w:rFonts w:ascii="Times New Roman" w:hAnsi="Times New Roman" w:cs="Times New Roman"/>
                <w:sz w:val="24"/>
                <w:szCs w:val="24"/>
                <w:vertAlign w:val="subscript"/>
              </w:rPr>
              <w:t>сақ</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4947"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Жалпы ішкі материалдық ағын.</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w:t>
            </w: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875"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Х</w:t>
            </w:r>
          </w:p>
        </w:tc>
        <w:tc>
          <w:tcPr>
            <w:tcW w:w="8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69"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Қоймадағы жалпы материалдық ағынның шамасын есептеу.</w:t>
      </w:r>
    </w:p>
    <w:p w:rsidR="00DB37A3" w:rsidRPr="008410EC" w:rsidRDefault="00DB37A3" w:rsidP="008410EC">
      <w:pPr>
        <w:pStyle w:val="msonormalbullet2gif"/>
        <w:spacing w:before="0" w:after="0"/>
        <w:contextualSpacing/>
        <w:jc w:val="both"/>
        <w:rPr>
          <w:b/>
          <w:color w:val="000000"/>
          <w:szCs w:val="24"/>
          <w:lang w:val="kk-KZ"/>
        </w:rPr>
      </w:pPr>
    </w:p>
    <w:p w:rsidR="00881FFA" w:rsidRPr="004A296E" w:rsidRDefault="00881FFA" w:rsidP="00881FFA">
      <w:pPr>
        <w:pStyle w:val="1"/>
        <w:tabs>
          <w:tab w:val="left" w:pos="1062"/>
        </w:tabs>
        <w:ind w:left="1062"/>
        <w:rPr>
          <w:sz w:val="24"/>
          <w:szCs w:val="24"/>
          <w:lang w:val="kk-KZ"/>
        </w:rPr>
      </w:pPr>
      <w:r w:rsidRPr="004A296E">
        <w:rPr>
          <w:sz w:val="24"/>
          <w:szCs w:val="24"/>
          <w:lang w:val="kk-KZ"/>
        </w:rPr>
        <w:lastRenderedPageBreak/>
        <w:t>Оқу-әдістемелік</w:t>
      </w:r>
      <w:r w:rsidRPr="004A296E">
        <w:rPr>
          <w:spacing w:val="-5"/>
          <w:sz w:val="24"/>
          <w:szCs w:val="24"/>
          <w:lang w:val="kk-KZ"/>
        </w:rPr>
        <w:t xml:space="preserve"> </w:t>
      </w:r>
      <w:r w:rsidRPr="004A296E">
        <w:rPr>
          <w:sz w:val="24"/>
          <w:szCs w:val="24"/>
          <w:lang w:val="kk-KZ"/>
        </w:rPr>
        <w:t>қамтамасыз ету</w:t>
      </w:r>
      <w:r w:rsidRPr="004A296E">
        <w:rPr>
          <w:spacing w:val="-3"/>
          <w:sz w:val="24"/>
          <w:szCs w:val="24"/>
          <w:lang w:val="kk-KZ"/>
        </w:rPr>
        <w:t xml:space="preserve"> </w:t>
      </w:r>
      <w:r w:rsidRPr="004A296E">
        <w:rPr>
          <w:sz w:val="24"/>
          <w:szCs w:val="24"/>
          <w:lang w:val="kk-KZ"/>
        </w:rPr>
        <w:t>пәндер</w:t>
      </w:r>
    </w:p>
    <w:p w:rsidR="00881FFA" w:rsidRPr="004A296E" w:rsidRDefault="00881FFA" w:rsidP="00881FFA">
      <w:pPr>
        <w:pStyle w:val="ae"/>
        <w:ind w:firstLine="567"/>
        <w:rPr>
          <w:rFonts w:ascii="Times New Roman" w:hAnsi="Times New Roman"/>
          <w:i/>
          <w:sz w:val="24"/>
          <w:szCs w:val="24"/>
          <w:lang w:val="kk-KZ"/>
        </w:rPr>
      </w:pPr>
      <w:r w:rsidRPr="004A296E">
        <w:rPr>
          <w:rFonts w:ascii="Times New Roman" w:hAnsi="Times New Roman"/>
          <w:i/>
          <w:sz w:val="24"/>
          <w:szCs w:val="24"/>
          <w:lang w:val="kk-KZ"/>
        </w:rPr>
        <w:t>а.</w:t>
      </w:r>
      <w:r w:rsidRPr="004A296E">
        <w:rPr>
          <w:rFonts w:ascii="Times New Roman" w:hAnsi="Times New Roman"/>
          <w:i/>
          <w:spacing w:val="-3"/>
          <w:sz w:val="24"/>
          <w:szCs w:val="24"/>
          <w:lang w:val="kk-KZ"/>
        </w:rPr>
        <w:t xml:space="preserve"> </w:t>
      </w:r>
      <w:r w:rsidRPr="004A296E">
        <w:rPr>
          <w:rFonts w:ascii="Times New Roman" w:hAnsi="Times New Roman"/>
          <w:i/>
          <w:sz w:val="24"/>
          <w:szCs w:val="24"/>
          <w:lang w:val="kk-KZ"/>
        </w:rPr>
        <w:t>негізгі</w:t>
      </w:r>
      <w:r w:rsidRPr="004A296E">
        <w:rPr>
          <w:rFonts w:ascii="Times New Roman" w:hAnsi="Times New Roman"/>
          <w:i/>
          <w:spacing w:val="-2"/>
          <w:sz w:val="24"/>
          <w:szCs w:val="24"/>
          <w:lang w:val="kk-KZ"/>
        </w:rPr>
        <w:t xml:space="preserve"> </w:t>
      </w:r>
      <w:r w:rsidRPr="004A296E">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81FFA" w:rsidRPr="00881FFA" w:rsidRDefault="00881FFA" w:rsidP="00881FFA">
      <w:pPr>
        <w:pStyle w:val="ae"/>
        <w:ind w:firstLine="567"/>
        <w:jc w:val="both"/>
        <w:rPr>
          <w:rFonts w:ascii="Times New Roman" w:hAnsi="Times New Roman"/>
          <w:spacing w:val="-58"/>
          <w:sz w:val="24"/>
          <w:szCs w:val="24"/>
        </w:rPr>
      </w:pPr>
    </w:p>
    <w:p w:rsidR="00DB37A3" w:rsidRPr="00403FE7" w:rsidRDefault="00DB37A3" w:rsidP="008410EC">
      <w:pPr>
        <w:spacing w:after="0" w:line="240" w:lineRule="auto"/>
        <w:jc w:val="both"/>
        <w:rPr>
          <w:rFonts w:ascii="Times New Roman" w:hAnsi="Times New Roman" w:cs="Times New Roman"/>
          <w:sz w:val="24"/>
          <w:szCs w:val="24"/>
        </w:rPr>
      </w:pPr>
    </w:p>
    <w:p w:rsidR="00DB37A3" w:rsidRPr="00403FE7"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sz w:val="24"/>
          <w:szCs w:val="24"/>
        </w:rPr>
        <w:br w:type="page"/>
      </w:r>
      <w:r w:rsidRPr="008410EC">
        <w:rPr>
          <w:rFonts w:ascii="Times New Roman" w:hAnsi="Times New Roman" w:cs="Times New Roman"/>
          <w:b/>
          <w:sz w:val="24"/>
          <w:szCs w:val="24"/>
        </w:rPr>
        <w:lastRenderedPageBreak/>
        <w:t>№12 тәжірибелік сабақ</w:t>
      </w:r>
    </w:p>
    <w:p w:rsidR="00DB37A3" w:rsidRPr="008410EC" w:rsidRDefault="00DB37A3" w:rsidP="00881FFA">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Технологиялық аймақтардың өлшемдерін анықтау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технологиялық аймақтарды зерттеу, жеке қойманы ұйымдастырудың орындылығын анықтау.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Тоңазытқышсыз азық-түлік тауарларының кең ассортиментімен жұмыс істейтін дистрибьютерлік орталық тұтынушылар санын көбейтуді жоспарлап отыр. Қызмет көрсету аймағының қойма қызметтері нарығын талдау жеке қойманы ұйымдастырудың орындылығын көрсетті. Қойманың көлемін анықтаңыз.</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Жалпы тауарлық қойманың технологиялық аймақтары 11.1 суретте көрсетілген.</w:t>
      </w:r>
    </w:p>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9B06F6" w:rsidP="00841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style="width:437.7pt;height:235.4pt;mso-position-horizontal-relative:char;mso-position-vertical-relative:line" coordorigin="2001,3502" coordsize="8754,4708">
            <v:rect id="_x0000_s1027" style="position:absolute;left:2001;top:3502;width:8753;height:4708;mso-position-horizontal:center"/>
            <v:shape id="_x0000_s1028" type="#_x0000_t202" style="position:absolute;left:4111;top:3694;width:4533;height:526;mso-position-horizontal:center" filled="f" stroked="f">
              <v:textbox>
                <w:txbxContent>
                  <w:p w:rsidR="00245E9B" w:rsidRPr="00E50375" w:rsidRDefault="00245E9B" w:rsidP="00DB37A3">
                    <w:pPr>
                      <w:spacing w:after="0"/>
                      <w:jc w:val="center"/>
                      <w:rPr>
                        <w:rFonts w:ascii="Times New Roman" w:hAnsi="Times New Roman"/>
                      </w:rPr>
                    </w:pPr>
                    <w:r w:rsidRPr="00E50375">
                      <w:rPr>
                        <w:rFonts w:ascii="Times New Roman" w:hAnsi="Times New Roman"/>
                      </w:rPr>
                      <w:t>Теміржол рампасы</w:t>
                    </w:r>
                  </w:p>
                </w:txbxContent>
              </v:textbox>
            </v:shape>
            <v:shape id="_x0000_s1029" type="#_x0000_t202" style="position:absolute;left:2001;top:4482;width:3484;height:526" filled="f" stroked="f">
              <v:textbox style="mso-next-textbox:#_x0000_s1029">
                <w:txbxContent>
                  <w:p w:rsidR="00245E9B" w:rsidRPr="00E50375" w:rsidRDefault="00245E9B" w:rsidP="00DB37A3">
                    <w:pPr>
                      <w:spacing w:after="0"/>
                      <w:jc w:val="center"/>
                      <w:rPr>
                        <w:rFonts w:ascii="Times New Roman" w:hAnsi="Times New Roman"/>
                      </w:rPr>
                    </w:pPr>
                    <w:r w:rsidRPr="00E50375">
                      <w:rPr>
                        <w:rFonts w:ascii="Times New Roman" w:hAnsi="Times New Roman"/>
                      </w:rPr>
                      <w:t>Қабылдау экспедициясы</w:t>
                    </w:r>
                  </w:p>
                </w:txbxContent>
              </v:textbox>
            </v:shape>
            <v:shape id="_x0000_s1030" type="#_x0000_t202" style="position:absolute;left:7270;top:4482;width:3484;height:526" filled="f" stroked="f">
              <v:textbox style="mso-next-textbox:#_x0000_s1030">
                <w:txbxContent>
                  <w:p w:rsidR="00245E9B" w:rsidRPr="00E50375" w:rsidRDefault="00245E9B" w:rsidP="00DB37A3">
                    <w:pPr>
                      <w:spacing w:after="0"/>
                      <w:jc w:val="center"/>
                      <w:rPr>
                        <w:rFonts w:ascii="Times New Roman" w:hAnsi="Times New Roman"/>
                      </w:rPr>
                    </w:pPr>
                    <w:r w:rsidRPr="00E50375">
                      <w:rPr>
                        <w:rFonts w:ascii="Times New Roman" w:hAnsi="Times New Roman"/>
                      </w:rPr>
                      <w:t>Қабылдау учаскесі</w:t>
                    </w:r>
                  </w:p>
                </w:txbxContent>
              </v:textbox>
            </v:shape>
            <v:shape id="_x0000_s1031" type="#_x0000_t202" style="position:absolute;left:2236;top:5273;width:8284;height:1064" filled="f" stroked="f">
              <v:textbox>
                <w:txbxContent>
                  <w:p w:rsidR="00245E9B" w:rsidRPr="00E50375" w:rsidRDefault="00245E9B" w:rsidP="00DB37A3">
                    <w:pPr>
                      <w:spacing w:after="0"/>
                      <w:jc w:val="center"/>
                      <w:rPr>
                        <w:rFonts w:ascii="Times New Roman" w:hAnsi="Times New Roman"/>
                        <w:b/>
                        <w:sz w:val="40"/>
                      </w:rPr>
                    </w:pPr>
                    <w:r w:rsidRPr="00E50375">
                      <w:rPr>
                        <w:rFonts w:ascii="Times New Roman" w:hAnsi="Times New Roman"/>
                        <w:b/>
                        <w:sz w:val="40"/>
                      </w:rPr>
                      <w:t>Сақтау аймағы –</w:t>
                    </w:r>
                  </w:p>
                  <w:p w:rsidR="00245E9B" w:rsidRPr="00E50375" w:rsidRDefault="00245E9B" w:rsidP="00DB37A3">
                    <w:pPr>
                      <w:spacing w:after="0"/>
                      <w:jc w:val="center"/>
                      <w:rPr>
                        <w:rFonts w:ascii="Times New Roman" w:hAnsi="Times New Roman"/>
                      </w:rPr>
                    </w:pPr>
                    <w:proofErr w:type="gramStart"/>
                    <w:r w:rsidRPr="00E50375">
                      <w:rPr>
                        <w:rFonts w:ascii="Times New Roman" w:hAnsi="Times New Roman"/>
                      </w:rPr>
                      <w:t>б</w:t>
                    </w:r>
                    <w:proofErr w:type="gramEnd"/>
                    <w:r w:rsidRPr="00E50375">
                      <w:rPr>
                        <w:rFonts w:ascii="Times New Roman" w:hAnsi="Times New Roman"/>
                      </w:rPr>
                      <w:t>ірыңғай материалдық жауапкершілігі бар негізгі үй-жай</w:t>
                    </w:r>
                  </w:p>
                </w:txbxContent>
              </v:textbox>
            </v:shape>
            <v:shape id="_x0000_s1032" type="#_x0000_t202" style="position:absolute;left:2001;top:6648;width:3484;height:526" filled="f" stroked="f">
              <v:textbox style="mso-next-textbox:#_x0000_s1032">
                <w:txbxContent>
                  <w:p w:rsidR="00245E9B" w:rsidRPr="00E50375" w:rsidRDefault="00245E9B" w:rsidP="00DB37A3">
                    <w:pPr>
                      <w:jc w:val="center"/>
                      <w:rPr>
                        <w:rFonts w:ascii="Times New Roman" w:hAnsi="Times New Roman"/>
                      </w:rPr>
                    </w:pPr>
                    <w:proofErr w:type="gramStart"/>
                    <w:r w:rsidRPr="00E50375">
                      <w:rPr>
                        <w:rFonts w:ascii="Times New Roman" w:hAnsi="Times New Roman"/>
                      </w:rPr>
                      <w:t>Ж</w:t>
                    </w:r>
                    <w:proofErr w:type="gramEnd"/>
                    <w:r w:rsidRPr="00E50375">
                      <w:rPr>
                        <w:rFonts w:ascii="Times New Roman" w:hAnsi="Times New Roman"/>
                      </w:rPr>
                      <w:t>өнелту экспедициясы</w:t>
                    </w:r>
                  </w:p>
                </w:txbxContent>
              </v:textbox>
            </v:shape>
            <v:shape id="_x0000_s1033" type="#_x0000_t202" style="position:absolute;left:7270;top:6648;width:3484;height:526" filled="f" stroked="f">
              <v:textbox style="mso-next-textbox:#_x0000_s1033">
                <w:txbxContent>
                  <w:p w:rsidR="00245E9B" w:rsidRPr="00E50375" w:rsidRDefault="00245E9B" w:rsidP="00DB37A3">
                    <w:pPr>
                      <w:jc w:val="center"/>
                      <w:rPr>
                        <w:rFonts w:ascii="Times New Roman" w:hAnsi="Times New Roman"/>
                      </w:rPr>
                    </w:pPr>
                    <w:r w:rsidRPr="00E50375">
                      <w:rPr>
                        <w:rFonts w:ascii="Times New Roman" w:hAnsi="Times New Roman"/>
                      </w:rPr>
                      <w:t>Жинақтау учаскесі</w:t>
                    </w:r>
                  </w:p>
                </w:txbxContent>
              </v:textbox>
            </v:shape>
            <v:shape id="_x0000_s1034" type="#_x0000_t202" style="position:absolute;left:4111;top:7438;width:4533;height:526" filled="f" stroked="f">
              <v:textbox>
                <w:txbxContent>
                  <w:p w:rsidR="00245E9B" w:rsidRPr="00E50375" w:rsidRDefault="00245E9B" w:rsidP="00DB37A3">
                    <w:pPr>
                      <w:jc w:val="center"/>
                      <w:rPr>
                        <w:rFonts w:ascii="Times New Roman" w:hAnsi="Times New Roman"/>
                      </w:rPr>
                    </w:pPr>
                    <w:r w:rsidRPr="00E50375">
                      <w:rPr>
                        <w:rFonts w:ascii="Times New Roman" w:hAnsi="Times New Roman"/>
                      </w:rPr>
                      <w:t>Автомобиль рампасы</w:t>
                    </w:r>
                  </w:p>
                </w:txbxContent>
              </v:textbox>
            </v:shape>
            <v:group id="_x0000_s1035" style="position:absolute;left:2001;top:4311;width:3445;height:2887" coordorigin="2001,4314" coordsize="3445,2887">
              <v:shape id="_x0000_s1036" type="#_x0000_t32" style="position:absolute;left:2001;top:4430;width:0;height:2655" o:connectortype="straight" strokeweight="3pt"/>
              <v:shape id="_x0000_s1037" type="#_x0000_t32" style="position:absolute;left:2001;top:4430;width:3321;height:0" o:connectortype="straight" strokeweight="3pt"/>
              <v:shape id="_x0000_s1038" type="#_x0000_t32" style="position:absolute;left:2001;top:7085;width:3321;height:0" o:connectortype="straight" strokeweight="3pt"/>
              <v:shape id="_x0000_s1039" type="#_x0000_t32" style="position:absolute;left:2001;top:4931;width:3321;height:0" o:connectortype="straight"/>
              <v:shape id="_x0000_s1040" type="#_x0000_t32" style="position:absolute;left:2001;top:6559;width:3321;height:0" o:connectortype="straight"/>
              <v:shape id="_x0000_s1041" type="#_x0000_t32" style="position:absolute;left:5322;top:4430;width:0;height:501" o:connectortype="straight"/>
              <v:rect id="_x0000_s1042" style="position:absolute;left:5216;top:4582;width:230;height:177" stroked="f"/>
              <v:shape id="_x0000_s1043" type="#_x0000_t32" style="position:absolute;left:5322;top:6571;width:0;height:501" o:connectortype="straight"/>
              <v:rect id="_x0000_s1044" style="position:absolute;left:5216;top:6723;width:230;height:177" stroked="f"/>
              <v:rect id="_x0000_s1045" style="position:absolute;left:3263;top:7024;width:850;height:177" stroked="f"/>
              <v:rect id="_x0000_s1046" style="position:absolute;left:3261;top:4314;width:850;height:177" stroked="f"/>
            </v:group>
            <v:shape id="_x0000_s1047" type="#_x0000_t32" style="position:absolute;left:10755;top:4430;width:0;height:2655;rotation:180" o:connectortype="straight" strokeweight="3pt"/>
            <v:shape id="_x0000_s1048" type="#_x0000_t32" style="position:absolute;left:7433;top:7086;width:3321;height:0;rotation:180" o:connectortype="straight" strokeweight="3pt"/>
            <v:shape id="_x0000_s1049" type="#_x0000_t32" style="position:absolute;left:7433;top:4431;width:3321;height:0;rotation:180" o:connectortype="straight" strokeweight="3pt"/>
            <v:shape id="_x0000_s1050" type="#_x0000_t32" style="position:absolute;left:7433;top:6585;width:3321;height:0;rotation:180" o:connectortype="straight">
              <v:stroke dashstyle="dash"/>
            </v:shape>
            <v:shape id="_x0000_s1051" type="#_x0000_t32" style="position:absolute;left:7433;top:4957;width:3321;height:0;rotation:180" o:connectortype="straight">
              <v:stroke dashstyle="dash"/>
            </v:shape>
            <v:shape id="_x0000_s1052" type="#_x0000_t32" style="position:absolute;left:7433;top:6584;width:0;height:501;rotation:180" o:connectortype="straight">
              <v:stroke dashstyle="dash"/>
            </v:shape>
            <v:shape id="_x0000_s1053" type="#_x0000_t32" style="position:absolute;left:7433;top:4443;width:0;height:501;rotation:180" o:connectortype="straight">
              <v:stroke dashstyle="dash"/>
            </v:shape>
            <w10:wrap type="none"/>
            <w10:anchorlock/>
          </v:group>
        </w:pic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11.1-сурет - Тарату станциясының қоймасының схемалық сызбасы</w:t>
      </w:r>
    </w:p>
    <w:p w:rsidR="00DB37A3" w:rsidRPr="008410EC" w:rsidRDefault="00DB37A3" w:rsidP="008410EC">
      <w:pPr>
        <w:spacing w:after="0" w:line="240" w:lineRule="auto"/>
        <w:jc w:val="center"/>
        <w:rPr>
          <w:rFonts w:ascii="Times New Roman" w:hAnsi="Times New Roman" w:cs="Times New Roman"/>
          <w:sz w:val="24"/>
          <w:szCs w:val="24"/>
        </w:rPr>
      </w:pPr>
      <w:r w:rsidRPr="008410EC">
        <w:rPr>
          <w:rFonts w:ascii="Times New Roman" w:hAnsi="Times New Roman" w:cs="Times New Roman"/>
          <w:sz w:val="24"/>
          <w:szCs w:val="24"/>
        </w:rPr>
        <w:t>орталықтың</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Қойманың жалпы ауданы (S</w:t>
      </w:r>
      <w:r w:rsidRPr="008410EC">
        <w:rPr>
          <w:rFonts w:ascii="Times New Roman" w:hAnsi="Times New Roman" w:cs="Times New Roman"/>
          <w:sz w:val="24"/>
          <w:szCs w:val="24"/>
          <w:vertAlign w:val="subscript"/>
        </w:rPr>
        <w:t>жалпы</w:t>
      </w:r>
      <w:r w:rsidRPr="008410EC">
        <w:rPr>
          <w:rFonts w:ascii="Times New Roman" w:hAnsi="Times New Roman" w:cs="Times New Roman"/>
          <w:sz w:val="24"/>
          <w:szCs w:val="24"/>
        </w:rPr>
        <w:t xml:space="preserve">) формула бойынша анықталады </w:t>
      </w:r>
    </w:p>
    <w:tbl>
      <w:tblPr>
        <w:tblW w:w="0" w:type="auto"/>
        <w:tblLook w:val="04A0" w:firstRow="1" w:lastRow="0" w:firstColumn="1" w:lastColumn="0" w:noHBand="0" w:noVBand="1"/>
      </w:tblPr>
      <w:tblGrid>
        <w:gridCol w:w="2131"/>
        <w:gridCol w:w="5104"/>
        <w:gridCol w:w="2336"/>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538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4400" w:dyaOrig="380">
                <v:shape id="_x0000_i1167" type="#_x0000_t75" style="width:219pt;height:18.75pt" o:ole="">
                  <v:imagedata r:id="rId170" o:title=""/>
                </v:shape>
                <o:OLEObject Type="Embed" ProgID="Equation.3" ShapeID="_x0000_i1167" DrawAspect="Content" ObjectID="_1808742385" r:id="rId171"/>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11.1</w:t>
            </w:r>
            <w:r w:rsidRPr="008410EC">
              <w:rPr>
                <w:rFonts w:ascii="Times New Roman" w:hAnsi="Times New Roman" w:cs="Times New Roman"/>
                <w:sz w:val="24"/>
                <w:szCs w:val="24"/>
              </w:rPr>
              <w:t>)</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жүк аймағы, яғни. тікелей сақталатын тауарлардың (сөрелер, стектер және тауарларды сақтауға арналған басқа құрылғылар) астындағы аумақ;</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всп</w:t>
      </w:r>
      <w:r w:rsidRPr="008410EC">
        <w:rPr>
          <w:rFonts w:ascii="Times New Roman" w:hAnsi="Times New Roman" w:cs="Times New Roman"/>
          <w:sz w:val="24"/>
          <w:szCs w:val="24"/>
        </w:rPr>
        <w:t xml:space="preserve"> – қосалқы алаң, яғни өткелдер мен приходтар алып жатқан аумақ;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пр</w:t>
      </w:r>
      <w:r w:rsidRPr="008410EC">
        <w:rPr>
          <w:rFonts w:ascii="Times New Roman" w:hAnsi="Times New Roman" w:cs="Times New Roman"/>
          <w:sz w:val="24"/>
          <w:szCs w:val="24"/>
        </w:rPr>
        <w:t xml:space="preserve"> – қабылдау учаскесінің алаңы: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км</w:t>
      </w:r>
      <w:r w:rsidRPr="008410EC">
        <w:rPr>
          <w:rFonts w:ascii="Times New Roman" w:hAnsi="Times New Roman" w:cs="Times New Roman"/>
          <w:sz w:val="24"/>
          <w:szCs w:val="24"/>
        </w:rPr>
        <w:t xml:space="preserve"> – жинақтау учаскесінің алаңы;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жұмыс орындарының ауданы, яғни. қойма жұмысшыларының жұмыс орындарын жабдықтауға арналған қойма үй-жайларындағы аумақ;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қабылдау экспедициясының алаңы;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жөнелту экспедициясының алаңы.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 Жүк аймағы (Лар</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Қойманың жүк ауданын есептеу формуласы келесі формада болады: </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2280" w:dyaOrig="680">
                <v:shape id="_x0000_i1168" type="#_x0000_t75" style="width:114pt;height:33.75pt" o:ole="">
                  <v:imagedata r:id="rId172" o:title=""/>
                </v:shape>
                <o:OLEObject Type="Embed" ProgID="Equation.3" ShapeID="_x0000_i1168" DrawAspect="Content" ObjectID="_1808742386" r:id="rId173"/>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11.</w:t>
            </w:r>
            <w:r w:rsidRPr="008410EC">
              <w:rPr>
                <w:rFonts w:ascii="Times New Roman" w:hAnsi="Times New Roman" w:cs="Times New Roman"/>
                <w:sz w:val="24"/>
                <w:szCs w:val="24"/>
              </w:rPr>
              <w:t>2)</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sz w:val="24"/>
          <w:szCs w:val="24"/>
          <w:lang w:val="en-US"/>
        </w:rPr>
        <w:t>Q</w:t>
      </w:r>
      <w:r w:rsidRPr="008410EC">
        <w:rPr>
          <w:rFonts w:ascii="Times New Roman" w:hAnsi="Times New Roman" w:cs="Times New Roman"/>
          <w:sz w:val="24"/>
          <w:szCs w:val="24"/>
        </w:rPr>
        <w:t xml:space="preserve"> – жылдық тауар айналымының болжамы, д.е./жыл;</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З – тауарлық-материалдық қорлар көлемінің болжамы, айналым күндері;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н</w:t>
      </w:r>
      <w:r w:rsidRPr="008410EC">
        <w:rPr>
          <w:rFonts w:ascii="Times New Roman" w:hAnsi="Times New Roman" w:cs="Times New Roman"/>
          <w:sz w:val="24"/>
          <w:szCs w:val="24"/>
        </w:rPr>
        <w:t xml:space="preserve"> – қойма жүктемесінің біркелкі еместігінің коэффициенті;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254 – бір жылдағы жұмыс күндерінің саны;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C</w:t>
      </w:r>
      <w:r w:rsidRPr="008410EC">
        <w:rPr>
          <w:rFonts w:ascii="Times New Roman" w:hAnsi="Times New Roman" w:cs="Times New Roman"/>
          <w:sz w:val="24"/>
          <w:szCs w:val="24"/>
          <w:vertAlign w:val="subscript"/>
          <w:lang w:val="en-US"/>
        </w:rPr>
        <w:t>v</w:t>
      </w:r>
      <w:r w:rsidRPr="008410EC">
        <w:rPr>
          <w:rFonts w:ascii="Times New Roman" w:hAnsi="Times New Roman" w:cs="Times New Roman"/>
          <w:sz w:val="24"/>
          <w:szCs w:val="24"/>
        </w:rPr>
        <w:t xml:space="preserve"> – қоймада сақталатын тауардың бір текше метрінің болжамды құны, д.е./м</w:t>
      </w:r>
      <w:r w:rsidRPr="008410EC">
        <w:rPr>
          <w:rFonts w:ascii="Times New Roman" w:hAnsi="Times New Roman" w:cs="Times New Roman"/>
          <w:sz w:val="24"/>
          <w:szCs w:val="24"/>
          <w:vertAlign w:val="superscript"/>
        </w:rPr>
        <w:t>3</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lastRenderedPageBreak/>
        <w:t>k</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қойманың жүк көлемін пайдалану коэффициенті;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h</w:t>
      </w:r>
      <w:r w:rsidRPr="008410EC">
        <w:rPr>
          <w:rFonts w:ascii="Times New Roman" w:hAnsi="Times New Roman" w:cs="Times New Roman"/>
          <w:sz w:val="24"/>
          <w:szCs w:val="24"/>
        </w:rPr>
        <w:t xml:space="preserve"> – жүктерді сақтауға жинау биіктігі, м.</w:t>
      </w:r>
    </w:p>
    <w:p w:rsidR="00DB37A3" w:rsidRPr="008410EC" w:rsidRDefault="00DB37A3" w:rsidP="00881FFA">
      <w:pPr>
        <w:spacing w:after="0" w:line="240" w:lineRule="auto"/>
        <w:ind w:firstLine="567"/>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Қойманың біркелкі емес жүктелу коэффициенті ең қарқынды айдағы жүк айналымының қойманың орташа айлық жүк айналымына қатынасы ретінде анықталады. Жобалық есептеулерде к</w:t>
      </w:r>
      <w:r w:rsidRPr="008410EC">
        <w:rPr>
          <w:rFonts w:ascii="Times New Roman" w:hAnsi="Times New Roman" w:cs="Times New Roman"/>
          <w:sz w:val="24"/>
          <w:szCs w:val="24"/>
          <w:vertAlign w:val="subscript"/>
        </w:rPr>
        <w:t>н</w:t>
      </w:r>
      <w:r w:rsidRPr="008410EC">
        <w:rPr>
          <w:rFonts w:ascii="Times New Roman" w:hAnsi="Times New Roman" w:cs="Times New Roman"/>
          <w:sz w:val="24"/>
          <w:szCs w:val="24"/>
        </w:rPr>
        <w:t xml:space="preserve"> 1.1 – 1.3-ке тең қабылданады.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Шамамен құны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буып-түйілген тауарды келесі деректер негізінде анықтауға болады:</w:t>
      </w:r>
    </w:p>
    <w:p w:rsidR="00DB37A3" w:rsidRPr="008410EC" w:rsidRDefault="00DB37A3" w:rsidP="00881FFA">
      <w:pPr>
        <w:numPr>
          <w:ilvl w:val="0"/>
          <w:numId w:val="32"/>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жүк бірлігінің құны, </w:t>
      </w:r>
    </w:p>
    <w:p w:rsidR="00DB37A3" w:rsidRPr="008410EC" w:rsidRDefault="00DB37A3" w:rsidP="00881FFA">
      <w:pPr>
        <w:numPr>
          <w:ilvl w:val="0"/>
          <w:numId w:val="32"/>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жүк бірлігінің брутто салмағы; </w:t>
      </w:r>
    </w:p>
    <w:p w:rsidR="00DB37A3" w:rsidRPr="008410EC" w:rsidRDefault="00DB37A3" w:rsidP="00881FFA">
      <w:pPr>
        <w:numPr>
          <w:ilvl w:val="0"/>
          <w:numId w:val="32"/>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шамамен салмағы </w:t>
      </w:r>
      <w:smartTag w:uri="urn:schemas-microsoft-com:office:smarttags" w:element="metricconverter">
        <w:smartTagPr>
          <w:attr w:name="ProductID" w:val="1 м3"/>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3</w:t>
        </w:r>
      </w:smartTag>
      <w:r w:rsidRPr="008410EC">
        <w:rPr>
          <w:rFonts w:ascii="Times New Roman" w:hAnsi="Times New Roman" w:cs="Times New Roman"/>
          <w:sz w:val="24"/>
          <w:szCs w:val="24"/>
        </w:rPr>
        <w:t xml:space="preserve"> қаптамадағы тауарлар (11-кесте</w:t>
      </w:r>
      <w:r w:rsidRPr="004A296E">
        <w:rPr>
          <w:rFonts w:ascii="Times New Roman" w:hAnsi="Times New Roman" w:cs="Times New Roman"/>
          <w:sz w:val="24"/>
          <w:szCs w:val="24"/>
        </w:rPr>
        <w:t>.</w:t>
      </w:r>
      <w:r w:rsidRPr="008410EC">
        <w:rPr>
          <w:rFonts w:ascii="Times New Roman" w:hAnsi="Times New Roman" w:cs="Times New Roman"/>
          <w:sz w:val="24"/>
          <w:szCs w:val="24"/>
        </w:rPr>
        <w:t>1).</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Дәлірек айтқанда, салмақ </w:t>
      </w:r>
      <w:smartTag w:uri="urn:schemas-microsoft-com:office:smarttags" w:element="metricconverter">
        <w:smartTagPr>
          <w:attr w:name="ProductID" w:val="1 м3"/>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3</w:t>
        </w:r>
      </w:smartTag>
      <w:r w:rsidRPr="008410EC">
        <w:rPr>
          <w:rFonts w:ascii="Times New Roman" w:hAnsi="Times New Roman" w:cs="Times New Roman"/>
          <w:sz w:val="24"/>
          <w:szCs w:val="24"/>
        </w:rPr>
        <w:t xml:space="preserve"> қоймада сақталатын тауарларды қойманың логистикалық қызметі жүргізетін іріктемелі өлшеулер арқылы анықтауға болады.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Қойманың жүк көлемін пайдалану коэффициенті тауарларды орналастырудың тығыздығы мен биіктігін сипаттайды және формула бойынша есептеледі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lang w:val="en-US"/>
              </w:rPr>
            </w:pPr>
            <w:r w:rsidRPr="008410EC">
              <w:rPr>
                <w:rFonts w:ascii="Times New Roman" w:hAnsi="Times New Roman" w:cs="Times New Roman"/>
                <w:position w:val="-30"/>
                <w:sz w:val="24"/>
                <w:szCs w:val="24"/>
              </w:rPr>
              <w:object w:dxaOrig="1359" w:dyaOrig="680">
                <v:shape id="_x0000_i1169" type="#_x0000_t75" style="width:69pt;height:33.75pt" o:ole="">
                  <v:imagedata r:id="rId174" o:title=""/>
                </v:shape>
                <o:OLEObject Type="Embed" ProgID="Equation.3" ShapeID="_x0000_i1169" DrawAspect="Content" ObjectID="_1808742387" r:id="rId175"/>
              </w:objec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11.3</w:t>
            </w:r>
            <w:r w:rsidRPr="008410EC">
              <w:rPr>
                <w:rFonts w:ascii="Times New Roman" w:hAnsi="Times New Roman" w:cs="Times New Roman"/>
                <w:sz w:val="24"/>
                <w:szCs w:val="24"/>
              </w:rPr>
              <w:t>)</w:t>
            </w:r>
          </w:p>
        </w:tc>
      </w:tr>
    </w:tbl>
    <w:p w:rsidR="00DB37A3" w:rsidRPr="008410EC" w:rsidRDefault="00DB37A3" w:rsidP="00881FFA">
      <w:pPr>
        <w:tabs>
          <w:tab w:val="left" w:pos="567"/>
        </w:tabs>
        <w:spacing w:after="0" w:line="240" w:lineRule="auto"/>
        <w:ind w:left="567"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sz w:val="24"/>
          <w:szCs w:val="24"/>
          <w:lang w:val="en-US"/>
        </w:rPr>
        <w:t>V</w:t>
      </w:r>
      <w:r w:rsidRPr="008410EC">
        <w:rPr>
          <w:rFonts w:ascii="Times New Roman" w:hAnsi="Times New Roman" w:cs="Times New Roman"/>
          <w:sz w:val="24"/>
          <w:szCs w:val="24"/>
          <w:vertAlign w:val="subscript"/>
        </w:rPr>
        <w:t>жынысы</w:t>
      </w:r>
      <w:r w:rsidRPr="008410EC">
        <w:rPr>
          <w:rFonts w:ascii="Times New Roman" w:hAnsi="Times New Roman" w:cs="Times New Roman"/>
          <w:sz w:val="24"/>
          <w:szCs w:val="24"/>
        </w:rPr>
        <w:t xml:space="preserve"> – осы жабдыққа оның бүкіл биіктігі бойынша төселуі мүмкін қаптамадағы тауарлардың көлемі, м</w:t>
      </w:r>
      <w:r w:rsidRPr="008410EC">
        <w:rPr>
          <w:rFonts w:ascii="Times New Roman" w:hAnsi="Times New Roman" w:cs="Times New Roman"/>
          <w:sz w:val="24"/>
          <w:szCs w:val="24"/>
          <w:vertAlign w:val="superscript"/>
        </w:rPr>
        <w:t>3</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S</w:t>
      </w:r>
      <w:r w:rsidRPr="008410EC">
        <w:rPr>
          <w:rFonts w:ascii="Times New Roman" w:hAnsi="Times New Roman" w:cs="Times New Roman"/>
          <w:sz w:val="24"/>
          <w:szCs w:val="24"/>
          <w:vertAlign w:val="subscript"/>
        </w:rPr>
        <w:t>туралы</w:t>
      </w:r>
      <w:r w:rsidRPr="008410EC">
        <w:rPr>
          <w:rFonts w:ascii="Times New Roman" w:hAnsi="Times New Roman" w:cs="Times New Roman"/>
          <w:sz w:val="24"/>
          <w:szCs w:val="24"/>
        </w:rPr>
        <w:t xml:space="preserve"> – тасымалдаушы жабдықтың сыртқы контурларының көлденең жазықтыққа проекциясы алып жатқан аумақ, 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Коэффициенттің технологиялық мәні </w:t>
      </w: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бұл жабдықты, әсіресе сөре жабдықтарын, сақталған тауарлармен толығымен толтыру мүмкін еместігінен тұрады. Оны төсеу және сақтау орындарынан шығару үшін сақталатын жүктер мен сөрелердің ішкі беттері арасында технологиялық саңылауларды қалдыру қажет. Сонымен қатар, жүк көбінесе стандартты биіктікке ие паллеттерде сақталады </w:t>
      </w:r>
      <w:smartTag w:uri="urn:schemas-microsoft-com:office:smarttags" w:element="metricconverter">
        <w:smartTagPr>
          <w:attr w:name="ProductID" w:val="144 мм"/>
        </w:smartTagPr>
        <w:r w:rsidRPr="008410EC">
          <w:rPr>
            <w:rFonts w:ascii="Times New Roman" w:hAnsi="Times New Roman" w:cs="Times New Roman"/>
            <w:sz w:val="24"/>
            <w:szCs w:val="24"/>
          </w:rPr>
          <w:t>144 мм</w:t>
        </w:r>
      </w:smartTag>
      <w:r w:rsidRPr="008410EC">
        <w:rPr>
          <w:rFonts w:ascii="Times New Roman" w:hAnsi="Times New Roman" w:cs="Times New Roman"/>
          <w:sz w:val="24"/>
          <w:szCs w:val="24"/>
        </w:rPr>
        <w:t>, сонымен қатар жүк көлемінің бір бөлігін алады.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Есеп айырысу </w:t>
      </w: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СТ-2М маркалы стеллаждар үшін-</w:t>
      </w:r>
      <w:r w:rsidRPr="008410EC">
        <w:rPr>
          <w:rFonts w:ascii="Times New Roman" w:hAnsi="Times New Roman" w:cs="Times New Roman"/>
          <w:sz w:val="24"/>
          <w:szCs w:val="24"/>
          <w:lang w:val="en-US"/>
        </w:rPr>
        <w:t>II</w:t>
      </w:r>
      <w:r w:rsidRPr="008410EC">
        <w:rPr>
          <w:rStyle w:val="aff8"/>
          <w:rFonts w:ascii="Times New Roman" w:hAnsi="Times New Roman" w:cs="Times New Roman"/>
          <w:sz w:val="24"/>
          <w:szCs w:val="24"/>
        </w:rPr>
        <w:footnoteReference w:id="1"/>
      </w:r>
      <w:r w:rsidRPr="008410EC">
        <w:rPr>
          <w:rFonts w:ascii="Times New Roman" w:hAnsi="Times New Roman" w:cs="Times New Roman"/>
          <w:sz w:val="24"/>
          <w:szCs w:val="24"/>
        </w:rPr>
        <w:t xml:space="preserve"> тауарларды паллеттерде сақтау жағдайында екенін көрсетті </w:t>
      </w: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 xml:space="preserve">б. </w:t>
      </w:r>
      <w:r w:rsidRPr="008410EC">
        <w:rPr>
          <w:rFonts w:ascii="Times New Roman" w:hAnsi="Times New Roman" w:cs="Times New Roman"/>
          <w:sz w:val="24"/>
          <w:szCs w:val="24"/>
        </w:rPr>
        <w:t xml:space="preserve">= 0.64, паллетсіз сақтау кезінде </w:t>
      </w: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0.67</w:t>
      </w:r>
      <w:r w:rsidRPr="008410EC">
        <w:rPr>
          <w:rStyle w:val="aff8"/>
          <w:rFonts w:ascii="Times New Roman" w:hAnsi="Times New Roman" w:cs="Times New Roman"/>
          <w:sz w:val="24"/>
          <w:szCs w:val="24"/>
        </w:rPr>
        <w:footnoteReference w:id="2"/>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Кесте 11.1</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Есептік жүктемелердің ірілендірілген көрсеткіштері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қабылдау және жинақтау учаскелерінде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3241"/>
      </w:tblGrid>
      <w:tr w:rsidR="00DB37A3" w:rsidRPr="008410EC" w:rsidTr="00DB37A3">
        <w:trPr>
          <w:jc w:val="center"/>
        </w:trPr>
        <w:tc>
          <w:tcPr>
            <w:tcW w:w="607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Тауар тобының атауы</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xml:space="preserve">Төсеу биіктігі кезіндегі орташа жүктеме </w:t>
            </w:r>
            <w:smartTag w:uri="urn:schemas-microsoft-com:office:smarttags" w:element="metricconverter">
              <w:smartTagPr>
                <w:attr w:name="ProductID" w:val="1 м"/>
              </w:smartTagPr>
              <w:r w:rsidRPr="008410EC">
                <w:rPr>
                  <w:rFonts w:ascii="Times New Roman" w:hAnsi="Times New Roman" w:cs="Times New Roman"/>
                  <w:sz w:val="24"/>
                  <w:szCs w:val="24"/>
                </w:rPr>
                <w:t>1 м</w:t>
              </w:r>
            </w:smartTag>
            <w:r w:rsidRPr="008410EC">
              <w:rPr>
                <w:rFonts w:ascii="Times New Roman" w:hAnsi="Times New Roman" w:cs="Times New Roman"/>
                <w:sz w:val="24"/>
                <w:szCs w:val="24"/>
              </w:rPr>
              <w:t>, т/м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 xml:space="preserve"> (сонымен қатар салмақ </w:t>
            </w:r>
            <w:smartTag w:uri="urn:schemas-microsoft-com:office:smarttags" w:element="metricconverter">
              <w:smartTagPr>
                <w:attr w:name="ProductID" w:val="1 м3"/>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3</w:t>
              </w:r>
            </w:smartTag>
            <w:r w:rsidRPr="008410EC">
              <w:rPr>
                <w:rFonts w:ascii="Times New Roman" w:hAnsi="Times New Roman" w:cs="Times New Roman"/>
                <w:sz w:val="24"/>
                <w:szCs w:val="24"/>
              </w:rPr>
              <w:t xml:space="preserve"> қаптамадағы тауардың, т)</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Ет консервілері</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0,85</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Балық консервілері</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0,71</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Көкөніс консервілері</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0,60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Жеміс-жидек консервілері</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0,55</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Қант</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0,75</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Кондитерлік өнімдер</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Тосап, джем, тосап, бал</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0,68</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Табиғи шай</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0,68</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Ұн</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0,32</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Жарма және бұршақ дақылдары</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0,70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Макарон өнімдері</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0,55</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Арақ</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0,20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Ликер-арақ және жеміс-жидек шараптары</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Коньяк</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Шампан</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Шыны бөтелкелердегі сыра бойынша </w:t>
            </w:r>
            <w:smartTag w:uri="urn:schemas-microsoft-com:office:smarttags" w:element="metricconverter">
              <w:smartTagPr>
                <w:attr w:name="ProductID" w:val="0,5 л"/>
              </w:smartTagPr>
              <w:r w:rsidRPr="008410EC">
                <w:rPr>
                  <w:rFonts w:ascii="Times New Roman" w:hAnsi="Times New Roman" w:cs="Times New Roman"/>
                  <w:sz w:val="24"/>
                  <w:szCs w:val="24"/>
                </w:rPr>
                <w:t>0,5 л</w:t>
              </w:r>
            </w:smartTag>
            <w:r w:rsidRPr="008410EC">
              <w:rPr>
                <w:rFonts w:ascii="Times New Roman" w:hAnsi="Times New Roman" w:cs="Times New Roman"/>
                <w:sz w:val="24"/>
                <w:szCs w:val="24"/>
              </w:rPr>
              <w:t>.</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0,30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Шыны бөтелкелердегі алкогольсіз сусындар бойынша </w:t>
            </w:r>
            <w:smartTag w:uri="urn:schemas-microsoft-com:office:smarttags" w:element="metricconverter">
              <w:smartTagPr>
                <w:attr w:name="ProductID" w:val="0,5 л"/>
              </w:smartTagPr>
              <w:r w:rsidRPr="008410EC">
                <w:rPr>
                  <w:rFonts w:ascii="Times New Roman" w:hAnsi="Times New Roman" w:cs="Times New Roman"/>
                  <w:sz w:val="24"/>
                  <w:szCs w:val="24"/>
                </w:rPr>
                <w:t>0,5 л</w:t>
              </w:r>
            </w:smartTag>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r w:rsidR="00DB37A3" w:rsidRPr="008410EC" w:rsidTr="00DB37A3">
        <w:trPr>
          <w:jc w:val="center"/>
        </w:trPr>
        <w:tc>
          <w:tcPr>
            <w:tcW w:w="6079"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Өзге де азық-түлік тауарлары</w:t>
            </w:r>
          </w:p>
        </w:tc>
        <w:tc>
          <w:tcPr>
            <w:tcW w:w="324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0,50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Ескертпе: 11.1-кестеде 80-жылдардың соңындағы орташаланған мән келтірілген. Бұл көрсеткіш баға элементін қамтымайды және салыстырмалы түрде тұрақты болып табылады. Дегенмен, тиісті салалардағы прогреске байланысты тауарлардың қаптамасы мен қаптамасының өзгеруі салмақтың да өзгеруіне әкелуі мүмкін екенін ескерген жөн </w:t>
      </w:r>
      <w:smartTag w:uri="urn:schemas-microsoft-com:office:smarttags" w:element="metricconverter">
        <w:smartTagPr>
          <w:attr w:name="ProductID" w:val="1 м3"/>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3</w:t>
        </w:r>
      </w:smartTag>
      <w:r w:rsidRPr="008410EC">
        <w:rPr>
          <w:rFonts w:ascii="Times New Roman" w:hAnsi="Times New Roman" w:cs="Times New Roman"/>
          <w:sz w:val="24"/>
          <w:szCs w:val="24"/>
        </w:rPr>
        <w:t xml:space="preserve"> қапталған тауардың.</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 Өткелдер мен жолдардың ауданы (S</w:t>
      </w:r>
      <w:r w:rsidRPr="008410EC">
        <w:rPr>
          <w:rFonts w:ascii="Times New Roman" w:hAnsi="Times New Roman" w:cs="Times New Roman"/>
          <w:sz w:val="24"/>
          <w:szCs w:val="24"/>
          <w:vertAlign w:val="subscript"/>
        </w:rPr>
        <w:t>всп</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Өткелдер мен өткелдердің ауданы механикаландыру нұсқасын таңдағаннан кейін анықталады және технологиялық процесте қолданылатын көтергіш-көлік машиналарының түріне байланысты болады. Егер машиналардың тіректері арасында жұмыс істейтін жұмыс дәлізінің ені тірек жабдықтарының еніне тең болса, онда өткелдер мен кіреберістердің ауданы шамамен жүк алаңына тең болады.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3. Қабылдау және жинақтау учаскелерінің алаңдары (S</w:t>
      </w:r>
      <w:r w:rsidRPr="008410EC">
        <w:rPr>
          <w:rFonts w:ascii="Times New Roman" w:hAnsi="Times New Roman" w:cs="Times New Roman"/>
          <w:sz w:val="24"/>
          <w:szCs w:val="24"/>
          <w:vertAlign w:val="subscript"/>
        </w:rPr>
        <w:t>пр</w:t>
      </w:r>
      <w:r w:rsidRPr="008410EC">
        <w:rPr>
          <w:rFonts w:ascii="Times New Roman" w:hAnsi="Times New Roman" w:cs="Times New Roman"/>
          <w:sz w:val="24"/>
          <w:szCs w:val="24"/>
        </w:rPr>
        <w:t xml:space="preserve"> және S</w:t>
      </w:r>
      <w:r w:rsidRPr="008410EC">
        <w:rPr>
          <w:rFonts w:ascii="Times New Roman" w:hAnsi="Times New Roman" w:cs="Times New Roman"/>
          <w:sz w:val="24"/>
          <w:szCs w:val="24"/>
          <w:vertAlign w:val="subscript"/>
        </w:rPr>
        <w:t>км</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Қабылдау және жинақтау учаскелерінің алаңдары 1 м-ге есептелген жүктемелердің үлкейтілген көрсеткіштері негізінде есептеледі</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 xml:space="preserve"> осы учаскелердегі алаңдар. Жалпы жағдайда жобалық есептеулер әрбір шаршы метрге 1м қабылдау және жабдықтау учаскелерін орналастыру қажеттілігінен туындайды</w:t>
      </w:r>
      <w:r w:rsidRPr="008410EC">
        <w:rPr>
          <w:rFonts w:ascii="Times New Roman" w:hAnsi="Times New Roman" w:cs="Times New Roman"/>
          <w:sz w:val="24"/>
          <w:szCs w:val="24"/>
          <w:vertAlign w:val="superscript"/>
        </w:rPr>
        <w:t>3</w:t>
      </w:r>
      <w:r w:rsidRPr="008410EC">
        <w:rPr>
          <w:rFonts w:ascii="Times New Roman" w:hAnsi="Times New Roman" w:cs="Times New Roman"/>
          <w:sz w:val="24"/>
          <w:szCs w:val="24"/>
        </w:rPr>
        <w:t xml:space="preserve"> тауардың. 11.1-кестенің деректері 1м-ге орналастырылған тауардың тоннасының санын көрсетеді</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 xml:space="preserve"> аталған учаскелердің.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Қабылдау және жинақтау учаскелерінің аудандары келесі формулалар бойынша есептеледі:</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2100" w:dyaOrig="740">
                <v:shape id="_x0000_i1170" type="#_x0000_t75" style="width:105pt;height:37.5pt" o:ole="">
                  <v:imagedata r:id="rId176" o:title=""/>
                </v:shape>
                <o:OLEObject Type="Embed" ProgID="Equation.3" ShapeID="_x0000_i1170" DrawAspect="Content" ObjectID="_1808742388" r:id="rId177"/>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11.</w:t>
            </w:r>
            <w:r w:rsidRPr="008410EC">
              <w:rPr>
                <w:rFonts w:ascii="Times New Roman" w:hAnsi="Times New Roman" w:cs="Times New Roman"/>
                <w:sz w:val="24"/>
                <w:szCs w:val="24"/>
              </w:rPr>
              <w:t>4)</w:t>
            </w:r>
          </w:p>
        </w:tc>
      </w:tr>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2180" w:dyaOrig="700">
                <v:shape id="_x0000_i1171" type="#_x0000_t75" style="width:109.5pt;height:34.5pt" o:ole="">
                  <v:imagedata r:id="rId178" o:title=""/>
                </v:shape>
                <o:OLEObject Type="Embed" ProgID="Equation.3" ShapeID="_x0000_i1171" DrawAspect="Content" ObjectID="_1808742389" r:id="rId179"/>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(11.5)</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пр</w:t>
      </w:r>
      <w:r w:rsidRPr="008410EC">
        <w:rPr>
          <w:rFonts w:ascii="Times New Roman" w:hAnsi="Times New Roman" w:cs="Times New Roman"/>
          <w:sz w:val="24"/>
          <w:szCs w:val="24"/>
        </w:rPr>
        <w:t xml:space="preserve"> – тауарды қабылдау учаскесінде болған күндер саны;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Бастап</w:t>
      </w:r>
      <w:r w:rsidRPr="008410EC">
        <w:rPr>
          <w:rFonts w:ascii="Times New Roman" w:hAnsi="Times New Roman" w:cs="Times New Roman"/>
          <w:sz w:val="24"/>
          <w:szCs w:val="24"/>
          <w:vertAlign w:val="subscript"/>
        </w:rPr>
        <w:t>р</w:t>
      </w:r>
      <w:r w:rsidRPr="008410EC">
        <w:rPr>
          <w:rFonts w:ascii="Times New Roman" w:hAnsi="Times New Roman" w:cs="Times New Roman"/>
          <w:sz w:val="24"/>
          <w:szCs w:val="24"/>
        </w:rPr>
        <w:t xml:space="preserve"> – қоймада сақталатын тауардың бір тоннасының шамамен құны, д.е./т.;</w:t>
      </w:r>
    </w:p>
    <w:p w:rsidR="00DB37A3" w:rsidRPr="008410EC" w:rsidRDefault="00DB37A3" w:rsidP="00881FFA">
      <w:pPr>
        <w:spacing w:after="0" w:line="240" w:lineRule="auto"/>
        <w:ind w:left="567"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q</w:t>
      </w:r>
      <w:r w:rsidRPr="008410EC">
        <w:rPr>
          <w:rFonts w:ascii="Times New Roman" w:hAnsi="Times New Roman" w:cs="Times New Roman"/>
          <w:sz w:val="24"/>
          <w:szCs w:val="24"/>
        </w:rPr>
        <w:t xml:space="preserve"> – есептік жүктемелердің ірілендірілген көрсеткіштері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қабылдау және жинақтау учаскелерінде, т/м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км</w:t>
      </w:r>
      <w:r w:rsidRPr="008410EC">
        <w:rPr>
          <w:rFonts w:ascii="Times New Roman" w:hAnsi="Times New Roman" w:cs="Times New Roman"/>
          <w:sz w:val="24"/>
          <w:szCs w:val="24"/>
        </w:rPr>
        <w:t xml:space="preserve"> – тауарды жинақтау учаскесінде болған күндер саны.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4. Жұмыс орындарының алаңы (S</w:t>
      </w:r>
      <w:r w:rsidRPr="008410EC">
        <w:rPr>
          <w:rFonts w:ascii="Times New Roman" w:hAnsi="Times New Roman" w:cs="Times New Roman"/>
          <w:sz w:val="24"/>
          <w:szCs w:val="24"/>
          <w:vertAlign w:val="subscript"/>
        </w:rPr>
        <w:t>рм</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 меңгерушісінің жұмыс орны, көлемі 12 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 қойма үй-жайларын барынша ықтимал шолумен жабдықтау учаскесінің жанында жабдықталады.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5. Қабылдау экспедициясының алаңы (</w:t>
      </w:r>
      <w:r w:rsidRPr="008410EC">
        <w:rPr>
          <w:rFonts w:ascii="Times New Roman" w:hAnsi="Times New Roman" w:cs="Times New Roman"/>
          <w:sz w:val="24"/>
          <w:szCs w:val="24"/>
          <w:lang w:val="en-US"/>
        </w:rPr>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Қабылдау экспедициясы жұмыс уақытынан тыс уақытта алынған тауарларды орналастыру үшін ұйымдастырылады. Демек, оның ауданы осы уақытта алуға болатын тауарлардың көлемін орналастыруға мүмкіндік беруі керек. Қабылдау экспедициясы алаңының көлемі формула бойынша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1800" w:dyaOrig="700">
                <v:shape id="_x0000_i1172" type="#_x0000_t75" style="width:90pt;height:34.5pt" o:ole="">
                  <v:imagedata r:id="rId180" o:title=""/>
                </v:shape>
                <o:OLEObject Type="Embed" ProgID="Equation.3" ShapeID="_x0000_i1172" DrawAspect="Content" ObjectID="_1808742390" r:id="rId181"/>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(11.6)</w:t>
            </w:r>
          </w:p>
        </w:tc>
      </w:tr>
    </w:tbl>
    <w:p w:rsidR="00DB37A3" w:rsidRPr="008410EC" w:rsidRDefault="00DB37A3" w:rsidP="00881FFA">
      <w:pPr>
        <w:tabs>
          <w:tab w:val="left" w:pos="567"/>
        </w:tabs>
        <w:spacing w:after="0" w:line="240" w:lineRule="auto"/>
        <w:ind w:left="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тауардың жөнелту экспедициясында болатын күндер саны;</w:t>
      </w:r>
    </w:p>
    <w:p w:rsidR="00DB37A3" w:rsidRPr="008410EC" w:rsidRDefault="00DB37A3" w:rsidP="00881FFA">
      <w:pPr>
        <w:spacing w:after="0" w:line="240" w:lineRule="auto"/>
        <w:ind w:left="567"/>
        <w:jc w:val="both"/>
        <w:rPr>
          <w:rFonts w:ascii="Times New Roman" w:hAnsi="Times New Roman" w:cs="Times New Roman"/>
          <w:sz w:val="24"/>
          <w:szCs w:val="24"/>
        </w:rPr>
      </w:pPr>
      <w:r w:rsidRPr="008410EC">
        <w:rPr>
          <w:rFonts w:ascii="Times New Roman" w:hAnsi="Times New Roman" w:cs="Times New Roman"/>
          <w:sz w:val="24"/>
          <w:szCs w:val="24"/>
          <w:lang w:val="en-US"/>
        </w:rPr>
        <w:lastRenderedPageBreak/>
        <w:t>q</w:t>
      </w:r>
      <w:r w:rsidRPr="008410EC">
        <w:rPr>
          <w:rFonts w:ascii="Times New Roman" w:hAnsi="Times New Roman" w:cs="Times New Roman"/>
          <w:sz w:val="24"/>
          <w:szCs w:val="24"/>
          <w:vertAlign w:val="subscript"/>
        </w:rPr>
        <w:t>э</w:t>
      </w:r>
      <w:r w:rsidRPr="008410EC">
        <w:rPr>
          <w:rFonts w:ascii="Times New Roman" w:hAnsi="Times New Roman" w:cs="Times New Roman"/>
          <w:sz w:val="24"/>
          <w:szCs w:val="24"/>
        </w:rPr>
        <w:t xml:space="preserve"> – есептік жүктемелердің ірілендірілген көрсеткіші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экспедициялық үй-жайларда, т/м</w:t>
      </w:r>
      <w:r w:rsidRPr="008410EC">
        <w:rPr>
          <w:rFonts w:ascii="Times New Roman" w:hAnsi="Times New Roman" w:cs="Times New Roman"/>
          <w:sz w:val="24"/>
          <w:szCs w:val="24"/>
          <w:vertAlign w:val="superscript"/>
        </w:rPr>
        <w:t>2</w:t>
      </w:r>
      <w:r w:rsidRPr="008410EC">
        <w:rPr>
          <w:rFonts w:ascii="Times New Roman" w:hAnsi="Times New Roman" w:cs="Times New Roman"/>
          <w:sz w:val="24"/>
          <w:szCs w:val="24"/>
        </w:rPr>
        <w:t>.</w:t>
      </w:r>
    </w:p>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 Жөнелту экспедициясының алаңы (</w:t>
      </w:r>
      <w:r w:rsidRPr="008410EC">
        <w:rPr>
          <w:rFonts w:ascii="Times New Roman" w:hAnsi="Times New Roman" w:cs="Times New Roman"/>
          <w:sz w:val="24"/>
          <w:szCs w:val="24"/>
          <w:lang w:val="en-US"/>
        </w:rPr>
        <w:t>S</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w:t>
      </w:r>
    </w:p>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Жөнелту экспедициясының алаңы жөнелту партияларын жинақтау үшін пайдаланылады. Ауданның мөлшері формула бойынша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2320" w:dyaOrig="700">
                <v:shape id="_x0000_i1173" type="#_x0000_t75" style="width:116.25pt;height:34.5pt" o:ole="">
                  <v:imagedata r:id="rId182" o:title=""/>
                </v:shape>
                <o:OLEObject Type="Embed" ProgID="Equation.3" ShapeID="_x0000_i1173" DrawAspect="Content" ObjectID="_1808742391" r:id="rId183"/>
              </w:object>
            </w:r>
            <w:r w:rsidRPr="008410EC">
              <w:rPr>
                <w:rFonts w:ascii="Times New Roman" w:hAnsi="Times New Roman" w:cs="Times New Roman"/>
                <w:sz w:val="24"/>
                <w:szCs w:val="24"/>
              </w:rPr>
              <w:t>, м</w:t>
            </w:r>
            <w:proofErr w:type="gramStart"/>
            <w:r w:rsidRPr="008410EC">
              <w:rPr>
                <w:rFonts w:ascii="Times New Roman" w:hAnsi="Times New Roman" w:cs="Times New Roman"/>
                <w:sz w:val="24"/>
                <w:szCs w:val="24"/>
                <w:vertAlign w:val="superscript"/>
              </w:rPr>
              <w:t>2</w:t>
            </w:r>
            <w:proofErr w:type="gramEnd"/>
          </w:p>
        </w:tc>
        <w:tc>
          <w:tcPr>
            <w:tcW w:w="3190" w:type="dxa"/>
            <w:vAlign w:val="center"/>
          </w:tcPr>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(11.7)</w:t>
            </w:r>
          </w:p>
        </w:tc>
      </w:tr>
    </w:tbl>
    <w:p w:rsidR="00DB37A3" w:rsidRPr="008410EC" w:rsidRDefault="00DB37A3" w:rsidP="00881FFA">
      <w:pPr>
        <w:tabs>
          <w:tab w:val="left" w:pos="567"/>
        </w:tabs>
        <w:spacing w:after="0" w:line="240" w:lineRule="auto"/>
        <w:ind w:left="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 тауардың жөнелту экспедициясында болатын күндер саны;</w:t>
      </w:r>
    </w:p>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Жоғарыда келтірілген формулалар мен есептерді, сондай-ақ 11.2 кестесіндегі мәліметтерді қолдана отырып, қойма алаңын есептеңіз. Нәтижені 11.3 кесте түрінде орналастырыңыз.</w:t>
      </w:r>
    </w:p>
    <w:p w:rsidR="00DB37A3" w:rsidRPr="008410EC" w:rsidRDefault="00DB37A3" w:rsidP="00881FFA">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Аралық өткелдердің ауданы жүк алаңына тең деп қабылдансын.</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11.2</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Тапсырманы орындау үшін бастапқы деректер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1071"/>
        <w:gridCol w:w="1423"/>
        <w:gridCol w:w="1489"/>
      </w:tblGrid>
      <w:tr w:rsidR="00DB37A3" w:rsidRPr="008410EC" w:rsidTr="00DB37A3">
        <w:trPr>
          <w:jc w:val="center"/>
        </w:trPr>
        <w:tc>
          <w:tcPr>
            <w:tcW w:w="5853"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Шолу</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Өлшем бірлігі</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Көрсеткіштің мәні</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Жылдық тауар айналымының болжамы</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Q</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д.е./жыл</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5000000</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Тауарлық қорларды болжау</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З</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күндер</w:t>
            </w:r>
          </w:p>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айналымның</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Қойманың біркелкі емес жүктелу коэффициенті</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н</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Қойманың жүк көлемін пайдалану коэффициенті</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k</w:t>
            </w:r>
            <w:r w:rsidRPr="008410EC">
              <w:rPr>
                <w:rFonts w:ascii="Times New Roman" w:hAnsi="Times New Roman" w:cs="Times New Roman"/>
                <w:sz w:val="24"/>
                <w:szCs w:val="24"/>
                <w:vertAlign w:val="subscript"/>
              </w:rPr>
              <w:t>б.</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0.65</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Шамамен құны 1м</w:t>
            </w:r>
            <w:r w:rsidRPr="008410EC">
              <w:rPr>
                <w:rFonts w:ascii="Times New Roman" w:hAnsi="Times New Roman" w:cs="Times New Roman"/>
                <w:sz w:val="24"/>
                <w:szCs w:val="24"/>
                <w:vertAlign w:val="superscript"/>
              </w:rPr>
              <w:t>3</w:t>
            </w:r>
            <w:r w:rsidRPr="008410EC">
              <w:rPr>
                <w:rFonts w:ascii="Times New Roman" w:hAnsi="Times New Roman" w:cs="Times New Roman"/>
                <w:sz w:val="24"/>
                <w:szCs w:val="24"/>
              </w:rPr>
              <w:t xml:space="preserve"> қоймада сақталатын тауардың</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C</w:t>
            </w:r>
            <w:r w:rsidRPr="008410EC">
              <w:rPr>
                <w:rFonts w:ascii="Times New Roman" w:hAnsi="Times New Roman" w:cs="Times New Roman"/>
                <w:sz w:val="24"/>
                <w:szCs w:val="24"/>
                <w:vertAlign w:val="subscript"/>
                <w:lang w:val="en-US"/>
              </w:rPr>
              <w:t>v</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r w:rsidRPr="008410EC">
              <w:rPr>
                <w:rFonts w:ascii="Times New Roman" w:hAnsi="Times New Roman" w:cs="Times New Roman"/>
                <w:sz w:val="24"/>
                <w:szCs w:val="24"/>
                <w:vertAlign w:val="superscript"/>
              </w:rPr>
              <w:t>3</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250</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Қоймада сақталатын тауардың 1 тоннасының шамамен құны</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C</w:t>
            </w:r>
            <w:r w:rsidRPr="008410EC">
              <w:rPr>
                <w:rFonts w:ascii="Times New Roman" w:hAnsi="Times New Roman" w:cs="Times New Roman"/>
                <w:sz w:val="24"/>
                <w:szCs w:val="24"/>
                <w:vertAlign w:val="subscript"/>
                <w:lang w:val="en-US"/>
              </w:rPr>
              <w:t>p</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500</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Жүктерді қоймаға қоймау биіктігі (сөрелік сақтау тәсілі)</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h</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м</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5.5</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Есептік жүктемелердің ірілендірілген көрсеткіші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қабылдау және жинақтау учаскелерінде</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q</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т/м</w:t>
            </w:r>
            <w:r w:rsidRPr="008410EC">
              <w:rPr>
                <w:rFonts w:ascii="Times New Roman" w:hAnsi="Times New Roman" w:cs="Times New Roman"/>
                <w:sz w:val="24"/>
                <w:szCs w:val="24"/>
                <w:vertAlign w:val="superscript"/>
              </w:rPr>
              <w:t>2</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0.5</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 xml:space="preserve">Есептік жүктемелердің ірілендірілген көрсеткіші </w:t>
            </w:r>
            <w:smartTag w:uri="urn:schemas-microsoft-com:office:smarttags" w:element="metricconverter">
              <w:smartTagPr>
                <w:attr w:name="ProductID" w:val="1 м2"/>
              </w:smartTagPr>
              <w:r w:rsidRPr="008410EC">
                <w:rPr>
                  <w:rFonts w:ascii="Times New Roman" w:hAnsi="Times New Roman" w:cs="Times New Roman"/>
                  <w:sz w:val="24"/>
                  <w:szCs w:val="24"/>
                </w:rPr>
                <w:t>1 м</w:t>
              </w:r>
              <w:r w:rsidRPr="008410EC">
                <w:rPr>
                  <w:rFonts w:ascii="Times New Roman" w:hAnsi="Times New Roman" w:cs="Times New Roman"/>
                  <w:sz w:val="24"/>
                  <w:szCs w:val="24"/>
                  <w:vertAlign w:val="superscript"/>
                </w:rPr>
                <w:t>2</w:t>
              </w:r>
            </w:smartTag>
            <w:r w:rsidRPr="008410EC">
              <w:rPr>
                <w:rFonts w:ascii="Times New Roman" w:hAnsi="Times New Roman" w:cs="Times New Roman"/>
                <w:sz w:val="24"/>
                <w:szCs w:val="24"/>
              </w:rPr>
              <w:t xml:space="preserve"> экспедициялар</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q</w:t>
            </w:r>
            <w:r w:rsidRPr="008410EC">
              <w:rPr>
                <w:rFonts w:ascii="Times New Roman" w:hAnsi="Times New Roman" w:cs="Times New Roman"/>
                <w:sz w:val="24"/>
                <w:szCs w:val="24"/>
                <w:vertAlign w:val="subscript"/>
              </w:rPr>
              <w:t>э</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т/м</w:t>
            </w:r>
            <w:r w:rsidRPr="008410EC">
              <w:rPr>
                <w:rFonts w:ascii="Times New Roman" w:hAnsi="Times New Roman" w:cs="Times New Roman"/>
                <w:sz w:val="24"/>
                <w:szCs w:val="24"/>
                <w:vertAlign w:val="superscript"/>
              </w:rPr>
              <w:t>2</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0.5</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Тауардың учаскеде болу уақыты: қабылдау</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нр</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күндер</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0.5</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жиынтықтау</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км</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күндер</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1</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қабылдау экспедициясының</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б.</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күндер</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2</w:t>
            </w:r>
          </w:p>
        </w:tc>
      </w:tr>
      <w:tr w:rsidR="00DB37A3" w:rsidRPr="008410EC" w:rsidTr="00DB37A3">
        <w:trPr>
          <w:jc w:val="center"/>
        </w:trPr>
        <w:tc>
          <w:tcPr>
            <w:tcW w:w="5853"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жөнелту экспедициясының</w:t>
            </w:r>
          </w:p>
        </w:tc>
        <w:tc>
          <w:tcPr>
            <w:tcW w:w="109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lang w:val="en-US"/>
              </w:rPr>
              <w:t>t</w:t>
            </w:r>
            <w:r w:rsidRPr="008410EC">
              <w:rPr>
                <w:rFonts w:ascii="Times New Roman" w:hAnsi="Times New Roman" w:cs="Times New Roman"/>
                <w:sz w:val="24"/>
                <w:szCs w:val="24"/>
                <w:vertAlign w:val="subscript"/>
              </w:rPr>
              <w:t>б.</w:t>
            </w:r>
          </w:p>
        </w:tc>
        <w:tc>
          <w:tcPr>
            <w:tcW w:w="1178"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күндер</w:t>
            </w:r>
          </w:p>
        </w:tc>
        <w:tc>
          <w:tcPr>
            <w:tcW w:w="1229"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11.3</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Қойманың технологиялық аймақтарының экспликациясы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2232"/>
      </w:tblGrid>
      <w:tr w:rsidR="00DB37A3" w:rsidRPr="008410EC" w:rsidTr="00DB37A3">
        <w:trPr>
          <w:jc w:val="center"/>
        </w:trPr>
        <w:tc>
          <w:tcPr>
            <w:tcW w:w="7076"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Технологиялық аймақтың атауы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Аймақ алаңының көлемі, м</w:t>
            </w:r>
            <w:r w:rsidRPr="008410EC">
              <w:rPr>
                <w:rFonts w:ascii="Times New Roman" w:hAnsi="Times New Roman" w:cs="Times New Roman"/>
                <w:sz w:val="24"/>
                <w:szCs w:val="24"/>
                <w:vertAlign w:val="superscript"/>
              </w:rPr>
              <w:t>2</w:t>
            </w: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Сақтау аймағы (жүк аймағы)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Сақтау аймағы (өткелдер мен жолдардың ауданы)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Тауарларды қабылдау учаскесі</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Тауарларды жинақтау учаскесі</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Қабылдау экспедициясы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Жөнелту экспедициясы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Қойма меңгерушісінің жұмыс орны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r w:rsidR="00DB37A3" w:rsidRPr="008410EC" w:rsidTr="00DB37A3">
        <w:trPr>
          <w:jc w:val="center"/>
        </w:trPr>
        <w:tc>
          <w:tcPr>
            <w:tcW w:w="7076" w:type="dxa"/>
            <w:vAlign w:val="center"/>
          </w:tcPr>
          <w:p w:rsidR="00DB37A3" w:rsidRPr="008410EC" w:rsidRDefault="00DB37A3" w:rsidP="008410EC">
            <w:pPr>
              <w:spacing w:after="0" w:line="240" w:lineRule="auto"/>
              <w:ind w:right="-57"/>
              <w:jc w:val="both"/>
              <w:rPr>
                <w:rFonts w:ascii="Times New Roman" w:hAnsi="Times New Roman" w:cs="Times New Roman"/>
                <w:sz w:val="24"/>
                <w:szCs w:val="24"/>
              </w:rPr>
            </w:pPr>
            <w:r w:rsidRPr="008410EC">
              <w:rPr>
                <w:rFonts w:ascii="Times New Roman" w:hAnsi="Times New Roman" w:cs="Times New Roman"/>
                <w:sz w:val="24"/>
                <w:szCs w:val="24"/>
              </w:rPr>
              <w:t>Қойманың жалпы ауданы</w:t>
            </w:r>
          </w:p>
        </w:tc>
        <w:tc>
          <w:tcPr>
            <w:tcW w:w="223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b/>
          <w:sz w:val="24"/>
          <w:szCs w:val="24"/>
        </w:rPr>
        <w:t>Міндет:</w:t>
      </w:r>
      <w:r w:rsidRPr="008410EC">
        <w:rPr>
          <w:rFonts w:ascii="Times New Roman" w:hAnsi="Times New Roman" w:cs="Times New Roman"/>
          <w:sz w:val="24"/>
          <w:szCs w:val="24"/>
        </w:rPr>
        <w:t xml:space="preserve"> Қызмет аймағының қойма қызметтері нарығын талдау</w:t>
      </w: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lastRenderedPageBreak/>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184"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lang w:val="kk-KZ"/>
        </w:rPr>
      </w:pPr>
    </w:p>
    <w:p w:rsidR="00881FFA" w:rsidRPr="004A296E" w:rsidRDefault="00881FFA" w:rsidP="00881FFA">
      <w:pPr>
        <w:pStyle w:val="1"/>
        <w:tabs>
          <w:tab w:val="left" w:pos="1062"/>
        </w:tabs>
        <w:ind w:left="1062"/>
        <w:rPr>
          <w:sz w:val="24"/>
          <w:szCs w:val="24"/>
          <w:lang w:val="kk-KZ"/>
        </w:rPr>
      </w:pPr>
      <w:r w:rsidRPr="004A296E">
        <w:rPr>
          <w:sz w:val="24"/>
          <w:szCs w:val="24"/>
          <w:lang w:val="kk-KZ"/>
        </w:rPr>
        <w:t>Оқу-әдістемелік</w:t>
      </w:r>
      <w:r w:rsidRPr="004A296E">
        <w:rPr>
          <w:spacing w:val="-5"/>
          <w:sz w:val="24"/>
          <w:szCs w:val="24"/>
          <w:lang w:val="kk-KZ"/>
        </w:rPr>
        <w:t xml:space="preserve"> </w:t>
      </w:r>
      <w:r w:rsidRPr="004A296E">
        <w:rPr>
          <w:sz w:val="24"/>
          <w:szCs w:val="24"/>
          <w:lang w:val="kk-KZ"/>
        </w:rPr>
        <w:t>қамтамасыз ету</w:t>
      </w:r>
      <w:r w:rsidRPr="004A296E">
        <w:rPr>
          <w:spacing w:val="-3"/>
          <w:sz w:val="24"/>
          <w:szCs w:val="24"/>
          <w:lang w:val="kk-KZ"/>
        </w:rPr>
        <w:t xml:space="preserve"> </w:t>
      </w:r>
      <w:r w:rsidRPr="004A296E">
        <w:rPr>
          <w:sz w:val="24"/>
          <w:szCs w:val="24"/>
          <w:lang w:val="kk-KZ"/>
        </w:rPr>
        <w:t>пәндер</w:t>
      </w:r>
    </w:p>
    <w:p w:rsidR="00881FFA" w:rsidRPr="004A296E" w:rsidRDefault="00881FFA" w:rsidP="00881FFA">
      <w:pPr>
        <w:pStyle w:val="ae"/>
        <w:ind w:firstLine="567"/>
        <w:rPr>
          <w:rFonts w:ascii="Times New Roman" w:hAnsi="Times New Roman"/>
          <w:i/>
          <w:sz w:val="24"/>
          <w:szCs w:val="24"/>
          <w:lang w:val="kk-KZ"/>
        </w:rPr>
      </w:pPr>
      <w:r w:rsidRPr="004A296E">
        <w:rPr>
          <w:rFonts w:ascii="Times New Roman" w:hAnsi="Times New Roman"/>
          <w:i/>
          <w:sz w:val="24"/>
          <w:szCs w:val="24"/>
          <w:lang w:val="kk-KZ"/>
        </w:rPr>
        <w:t>а.</w:t>
      </w:r>
      <w:r w:rsidRPr="004A296E">
        <w:rPr>
          <w:rFonts w:ascii="Times New Roman" w:hAnsi="Times New Roman"/>
          <w:i/>
          <w:spacing w:val="-3"/>
          <w:sz w:val="24"/>
          <w:szCs w:val="24"/>
          <w:lang w:val="kk-KZ"/>
        </w:rPr>
        <w:t xml:space="preserve"> </w:t>
      </w:r>
      <w:r w:rsidRPr="004A296E">
        <w:rPr>
          <w:rFonts w:ascii="Times New Roman" w:hAnsi="Times New Roman"/>
          <w:i/>
          <w:sz w:val="24"/>
          <w:szCs w:val="24"/>
          <w:lang w:val="kk-KZ"/>
        </w:rPr>
        <w:t>негізгі</w:t>
      </w:r>
      <w:r w:rsidRPr="004A296E">
        <w:rPr>
          <w:rFonts w:ascii="Times New Roman" w:hAnsi="Times New Roman"/>
          <w:i/>
          <w:spacing w:val="-2"/>
          <w:sz w:val="24"/>
          <w:szCs w:val="24"/>
          <w:lang w:val="kk-KZ"/>
        </w:rPr>
        <w:t xml:space="preserve"> </w:t>
      </w:r>
      <w:r w:rsidRPr="004A296E">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lastRenderedPageBreak/>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81FFA" w:rsidRPr="00881FFA" w:rsidRDefault="00881FFA" w:rsidP="00881FFA">
      <w:pPr>
        <w:pStyle w:val="ae"/>
        <w:ind w:firstLine="567"/>
        <w:jc w:val="both"/>
        <w:rPr>
          <w:rFonts w:ascii="Times New Roman" w:hAnsi="Times New Roman"/>
          <w:spacing w:val="-58"/>
          <w:sz w:val="24"/>
          <w:szCs w:val="24"/>
        </w:rPr>
      </w:pPr>
    </w:p>
    <w:p w:rsidR="00DB37A3" w:rsidRPr="00403FE7" w:rsidRDefault="00DB37A3" w:rsidP="008410EC">
      <w:pPr>
        <w:spacing w:after="0" w:line="240" w:lineRule="auto"/>
        <w:jc w:val="both"/>
        <w:rPr>
          <w:rFonts w:ascii="Times New Roman" w:hAnsi="Times New Roman" w:cs="Times New Roman"/>
          <w:sz w:val="24"/>
          <w:szCs w:val="24"/>
        </w:rPr>
      </w:pPr>
    </w:p>
    <w:p w:rsidR="00DB37A3" w:rsidRPr="00403FE7"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sz w:val="24"/>
          <w:szCs w:val="24"/>
        </w:rPr>
        <w:br w:type="page"/>
      </w:r>
      <w:r w:rsidRPr="008410EC">
        <w:rPr>
          <w:rFonts w:ascii="Times New Roman" w:hAnsi="Times New Roman" w:cs="Times New Roman"/>
          <w:b/>
          <w:sz w:val="24"/>
          <w:szCs w:val="24"/>
        </w:rPr>
        <w:lastRenderedPageBreak/>
        <w:t>№13 тәжірибелік сабақ</w:t>
      </w:r>
    </w:p>
    <w:p w:rsidR="00DB37A3" w:rsidRPr="008410EC" w:rsidRDefault="00DB37A3" w:rsidP="00881FFA">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Шығынсыздық нүктесін есептеу</w:t>
      </w:r>
    </w:p>
    <w:p w:rsidR="00881FFA" w:rsidRDefault="00881FFA" w:rsidP="008410EC">
      <w:pPr>
        <w:spacing w:after="0" w:line="240" w:lineRule="auto"/>
        <w:jc w:val="both"/>
        <w:rPr>
          <w:rFonts w:ascii="Times New Roman" w:hAnsi="Times New Roman" w:cs="Times New Roman"/>
          <w:b/>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тарату орталығы қызметінің шығынсыздық нүктесін есептеу.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Шығынсыздық нүктесімен (Т</w:t>
      </w:r>
      <w:r w:rsidRPr="008410EC">
        <w:rPr>
          <w:rFonts w:ascii="Times New Roman" w:hAnsi="Times New Roman" w:cs="Times New Roman"/>
          <w:sz w:val="24"/>
          <w:szCs w:val="24"/>
          <w:vertAlign w:val="subscript"/>
        </w:rPr>
        <w:t>0</w:t>
      </w:r>
      <w:r w:rsidRPr="008410EC">
        <w:rPr>
          <w:rFonts w:ascii="Times New Roman" w:hAnsi="Times New Roman" w:cs="Times New Roman"/>
          <w:sz w:val="24"/>
          <w:szCs w:val="24"/>
        </w:rPr>
        <w:t>) қызметтің ең аз көлемі деп аталады, яғни. кәсіпорынның жұмысы одан төмен рентабельді болмайтын көлем.</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Шығынсыздық нүктесін есептеу кәсіпорынның пайдасы нөлге тең болатын жүк айналымын анықтаудан тұрады. Ең аз жүк айналымын есептеу қойманың ең аз көлеміне, техниканың, жабдықтың және персоналдың ең аз мүмкін болатын санына қол жеткізуге мүмкіндік береді.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Тарату орталығы қызметінің шығынсыздық нүктесін 10-сыныптың 2-мәселесін шешу кезінде алынған нәтижелер негізінде, сондай-ақ 12.1-кестенің деректерін пайдалана отырып есептеңіз.</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12.1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Тарату орталығы жұмысының экономикалық көрсеткіштері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399"/>
        <w:gridCol w:w="1603"/>
      </w:tblGrid>
      <w:tr w:rsidR="00DB37A3" w:rsidRPr="008410EC" w:rsidTr="00DB37A3">
        <w:trPr>
          <w:jc w:val="center"/>
        </w:trPr>
        <w:tc>
          <w:tcPr>
            <w:tcW w:w="652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w:t>
            </w:r>
          </w:p>
        </w:tc>
        <w:tc>
          <w:tcPr>
            <w:tcW w:w="13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Өлшем бірлігі</w:t>
            </w:r>
          </w:p>
        </w:tc>
        <w:tc>
          <w:tcPr>
            <w:tcW w:w="140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Көрсеткіштің мәні</w:t>
            </w:r>
          </w:p>
        </w:tc>
      </w:tr>
      <w:tr w:rsidR="00DB37A3" w:rsidRPr="008410EC" w:rsidTr="00DB37A3">
        <w:trPr>
          <w:jc w:val="center"/>
        </w:trPr>
        <w:tc>
          <w:tcPr>
            <w:tcW w:w="652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Тауарларды сатып алудың орташа бағасы, R</w:t>
            </w:r>
          </w:p>
        </w:tc>
        <w:tc>
          <w:tcPr>
            <w:tcW w:w="13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w:t>
            </w:r>
          </w:p>
        </w:tc>
        <w:tc>
          <w:tcPr>
            <w:tcW w:w="140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6000</w:t>
            </w:r>
          </w:p>
        </w:tc>
      </w:tr>
      <w:tr w:rsidR="00DB37A3" w:rsidRPr="008410EC" w:rsidTr="00DB37A3">
        <w:trPr>
          <w:jc w:val="center"/>
        </w:trPr>
        <w:tc>
          <w:tcPr>
            <w:tcW w:w="652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Кредит үшін пайыздарды төлеуді есептеуге арналған коэффициент, к</w:t>
            </w:r>
          </w:p>
        </w:tc>
        <w:tc>
          <w:tcPr>
            <w:tcW w:w="1399" w:type="dxa"/>
            <w:vAlign w:val="center"/>
          </w:tcPr>
          <w:p w:rsidR="00DB37A3" w:rsidRPr="008410EC" w:rsidRDefault="00DB37A3" w:rsidP="008410EC">
            <w:pPr>
              <w:spacing w:after="0" w:line="240" w:lineRule="auto"/>
              <w:jc w:val="both"/>
              <w:rPr>
                <w:rFonts w:ascii="Times New Roman" w:hAnsi="Times New Roman" w:cs="Times New Roman"/>
                <w:sz w:val="24"/>
                <w:szCs w:val="24"/>
                <w:lang w:val="en-US"/>
              </w:rPr>
            </w:pPr>
            <w:r w:rsidRPr="008410EC">
              <w:rPr>
                <w:rFonts w:ascii="Times New Roman" w:hAnsi="Times New Roman" w:cs="Times New Roman"/>
                <w:sz w:val="24"/>
                <w:szCs w:val="24"/>
                <w:lang w:val="en-US"/>
              </w:rPr>
              <w:t>–</w:t>
            </w:r>
          </w:p>
        </w:tc>
        <w:tc>
          <w:tcPr>
            <w:tcW w:w="140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0.045</w:t>
            </w:r>
          </w:p>
        </w:tc>
      </w:tr>
      <w:tr w:rsidR="00DB37A3" w:rsidRPr="008410EC" w:rsidTr="00DB37A3">
        <w:trPr>
          <w:jc w:val="center"/>
        </w:trPr>
        <w:tc>
          <w:tcPr>
            <w:tcW w:w="652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Қызмет көрсеткені үшін үстемеақы</w:t>
            </w:r>
            <w:r w:rsidRPr="008410EC">
              <w:rPr>
                <w:rFonts w:ascii="Times New Roman" w:hAnsi="Times New Roman" w:cs="Times New Roman"/>
                <w:sz w:val="24"/>
                <w:szCs w:val="24"/>
                <w:lang w:val="en-US"/>
              </w:rPr>
              <w:t>t</w:t>
            </w:r>
            <w:r w:rsidRPr="008410EC">
              <w:rPr>
                <w:rFonts w:ascii="Times New Roman" w:hAnsi="Times New Roman" w:cs="Times New Roman"/>
                <w:sz w:val="24"/>
                <w:szCs w:val="24"/>
              </w:rPr>
              <w:t xml:space="preserve"> клиенттердің, N</w:t>
            </w:r>
          </w:p>
        </w:tc>
        <w:tc>
          <w:tcPr>
            <w:tcW w:w="13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w:t>
            </w:r>
          </w:p>
        </w:tc>
        <w:tc>
          <w:tcPr>
            <w:tcW w:w="140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7.8</w:t>
            </w:r>
          </w:p>
        </w:tc>
      </w:tr>
      <w:tr w:rsidR="00DB37A3" w:rsidRPr="008410EC" w:rsidTr="00DB37A3">
        <w:trPr>
          <w:jc w:val="center"/>
        </w:trPr>
        <w:tc>
          <w:tcPr>
            <w:tcW w:w="6521"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Шартты түрде тұрақты шығындар, Бастап</w:t>
            </w:r>
            <w:r w:rsidRPr="008410EC">
              <w:rPr>
                <w:rFonts w:ascii="Times New Roman" w:hAnsi="Times New Roman" w:cs="Times New Roman"/>
                <w:sz w:val="24"/>
                <w:szCs w:val="24"/>
                <w:vertAlign w:val="subscript"/>
              </w:rPr>
              <w:t>бекет</w:t>
            </w:r>
          </w:p>
        </w:tc>
        <w:tc>
          <w:tcPr>
            <w:tcW w:w="13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д.е./жыл</w:t>
            </w:r>
          </w:p>
        </w:tc>
        <w:tc>
          <w:tcPr>
            <w:tcW w:w="1400"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300000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Кәсіпорынның кірісі D үстеме ақыға байланысты N және формула бойынша есептеледі</w:t>
      </w:r>
    </w:p>
    <w:tbl>
      <w:tblPr>
        <w:tblpPr w:leftFromText="180" w:rightFromText="180" w:horzAnchor="page" w:tblpX="2242" w:tblpY="465"/>
        <w:tblW w:w="0" w:type="auto"/>
        <w:tblLook w:val="04A0" w:firstRow="1" w:lastRow="0" w:firstColumn="1" w:lastColumn="0" w:noHBand="0" w:noVBand="1"/>
      </w:tblPr>
      <w:tblGrid>
        <w:gridCol w:w="3190"/>
        <w:gridCol w:w="3190"/>
        <w:gridCol w:w="3190"/>
      </w:tblGrid>
      <w:tr w:rsidR="00DB37A3" w:rsidRPr="008410EC" w:rsidTr="00881FFA">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1260" w:dyaOrig="620">
                <v:shape id="_x0000_i1174" type="#_x0000_t75" style="width:63pt;height:30.75pt" o:ole="">
                  <v:imagedata r:id="rId185" o:title=""/>
                </v:shape>
                <o:OLEObject Type="Embed" ProgID="Equation.3" ShapeID="_x0000_i1174" DrawAspect="Content" ObjectID="_1808742392" r:id="rId186"/>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12.1</w:t>
            </w:r>
            <w:r w:rsidRPr="008410EC">
              <w:rPr>
                <w:rFonts w:ascii="Times New Roman" w:hAnsi="Times New Roman" w:cs="Times New Roman"/>
                <w:sz w:val="24"/>
                <w:szCs w:val="24"/>
              </w:rPr>
              <w:t>)</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Т – кіріс (шығыс) ағыны, т/жыл;</w:t>
      </w:r>
    </w:p>
    <w:p w:rsidR="00DB37A3" w:rsidRPr="008410EC" w:rsidRDefault="00DB37A3" w:rsidP="00881FFA">
      <w:pPr>
        <w:spacing w:after="0" w:line="240" w:lineRule="auto"/>
        <w:ind w:firstLine="567"/>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Қойманың кірісі P кірістің D мен жалпы шығындардың айырмашылығына тең</w:t>
      </w:r>
      <w:r w:rsidRPr="008410EC">
        <w:rPr>
          <w:rFonts w:ascii="Times New Roman" w:hAnsi="Times New Roman" w:cs="Times New Roman"/>
          <w:sz w:val="24"/>
          <w:szCs w:val="24"/>
          <w:vertAlign w:val="subscript"/>
        </w:rPr>
        <w:t>жалпы</w:t>
      </w:r>
      <w:r w:rsidRPr="008410EC">
        <w:rPr>
          <w:rFonts w:ascii="Times New Roman" w:hAnsi="Times New Roman" w:cs="Times New Roman"/>
          <w:sz w:val="24"/>
          <w:szCs w:val="24"/>
        </w:rPr>
        <w:t>.</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300" w:dyaOrig="360">
                <v:shape id="_x0000_i1175" type="#_x0000_t75" style="width:66pt;height:18pt" o:ole="">
                  <v:imagedata r:id="rId187" o:title=""/>
                </v:shape>
                <o:OLEObject Type="Embed" ProgID="Equation.3" ShapeID="_x0000_i1175" DrawAspect="Content" ObjectID="_1808742393" r:id="rId188"/>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12.</w:t>
            </w:r>
            <w:r w:rsidRPr="008410EC">
              <w:rPr>
                <w:rFonts w:ascii="Times New Roman" w:hAnsi="Times New Roman" w:cs="Times New Roman"/>
                <w:sz w:val="24"/>
                <w:szCs w:val="24"/>
              </w:rPr>
              <w:t>2)</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Өз кезегінде жалпы шығындар шартты түрде өзгермелі және шартты түрде тұрақты шығындардан құралады </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860" w:dyaOrig="380">
                <v:shape id="_x0000_i1176" type="#_x0000_t75" style="width:92.25pt;height:18.75pt" o:ole="">
                  <v:imagedata r:id="rId189" o:title=""/>
                </v:shape>
                <o:OLEObject Type="Embed" ProgID="Equation.3" ShapeID="_x0000_i1176" DrawAspect="Content" ObjectID="_1808742394" r:id="rId190"/>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12.</w:t>
            </w:r>
            <w:r w:rsidRPr="008410EC">
              <w:rPr>
                <w:rFonts w:ascii="Times New Roman" w:hAnsi="Times New Roman" w:cs="Times New Roman"/>
                <w:sz w:val="24"/>
                <w:szCs w:val="24"/>
              </w:rPr>
              <w:t>3)</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Тұрақты шығындар қойманың жүк айналымына байланысты емес. Оларға қойманы жалға алу шығындары кіреді (Бірге</w:t>
      </w:r>
      <w:r w:rsidRPr="008410EC">
        <w:rPr>
          <w:rFonts w:ascii="Times New Roman" w:hAnsi="Times New Roman" w:cs="Times New Roman"/>
          <w:sz w:val="24"/>
          <w:szCs w:val="24"/>
          <w:vertAlign w:val="subscript"/>
        </w:rPr>
        <w:t>пр</w:t>
      </w:r>
      <w:r w:rsidRPr="008410EC">
        <w:rPr>
          <w:rFonts w:ascii="Times New Roman" w:hAnsi="Times New Roman" w:cs="Times New Roman"/>
          <w:sz w:val="24"/>
          <w:szCs w:val="24"/>
        </w:rPr>
        <w:t>), техниканың амортизациясы (С</w:t>
      </w:r>
      <w:r w:rsidRPr="008410EC">
        <w:rPr>
          <w:rFonts w:ascii="Times New Roman" w:hAnsi="Times New Roman" w:cs="Times New Roman"/>
          <w:sz w:val="24"/>
          <w:szCs w:val="24"/>
          <w:vertAlign w:val="subscript"/>
        </w:rPr>
        <w:t>әм</w:t>
      </w:r>
      <w:r w:rsidRPr="008410EC">
        <w:rPr>
          <w:rFonts w:ascii="Times New Roman" w:hAnsi="Times New Roman" w:cs="Times New Roman"/>
          <w:sz w:val="24"/>
          <w:szCs w:val="24"/>
        </w:rPr>
        <w:t>), электр энергиясын төлеу (С</w:t>
      </w:r>
      <w:r w:rsidRPr="008410EC">
        <w:rPr>
          <w:rFonts w:ascii="Times New Roman" w:hAnsi="Times New Roman" w:cs="Times New Roman"/>
          <w:sz w:val="24"/>
          <w:szCs w:val="24"/>
          <w:vertAlign w:val="subscript"/>
        </w:rPr>
        <w:t>эл</w:t>
      </w:r>
      <w:r w:rsidRPr="008410EC">
        <w:rPr>
          <w:rFonts w:ascii="Times New Roman" w:hAnsi="Times New Roman" w:cs="Times New Roman"/>
          <w:sz w:val="24"/>
          <w:szCs w:val="24"/>
        </w:rPr>
        <w:t>), басқарушы персонал мен мамандардың жалақысы</w:t>
      </w:r>
      <w:r w:rsidRPr="008410EC">
        <w:rPr>
          <w:rFonts w:ascii="Times New Roman" w:hAnsi="Times New Roman" w:cs="Times New Roman"/>
          <w:sz w:val="24"/>
          <w:szCs w:val="24"/>
          <w:vertAlign w:val="subscript"/>
        </w:rPr>
        <w:t>з.ал.</w:t>
      </w:r>
      <w:r w:rsidRPr="008410EC">
        <w:rPr>
          <w:rFonts w:ascii="Times New Roman" w:hAnsi="Times New Roman" w:cs="Times New Roman"/>
          <w:sz w:val="24"/>
          <w:szCs w:val="24"/>
        </w:rPr>
        <w:t>.</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2860" w:dyaOrig="380">
                <v:shape id="_x0000_i1177" type="#_x0000_t75" style="width:143.25pt;height:18.75pt" o:ole="">
                  <v:imagedata r:id="rId191" o:title=""/>
                </v:shape>
                <o:OLEObject Type="Embed" ProgID="Equation.3" ShapeID="_x0000_i1177" DrawAspect="Content" ObjectID="_1808742395" r:id="rId192"/>
              </w:object>
            </w:r>
            <w:r w:rsidRPr="008410EC">
              <w:rPr>
                <w:rFonts w:ascii="Times New Roman" w:hAnsi="Times New Roman" w:cs="Times New Roman"/>
                <w:sz w:val="24"/>
                <w:szCs w:val="24"/>
              </w:rPr>
              <w:t>, д.е./жыл</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4)</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Айнымалы шығындар, яғни. жүк айналымына байланысты (Т), несие бойынша сыйақылардан тұрады (С</w:t>
      </w:r>
      <w:r w:rsidRPr="008410EC">
        <w:rPr>
          <w:rFonts w:ascii="Times New Roman" w:hAnsi="Times New Roman" w:cs="Times New Roman"/>
          <w:sz w:val="24"/>
          <w:szCs w:val="24"/>
          <w:vertAlign w:val="subscript"/>
        </w:rPr>
        <w:t>кр</w:t>
      </w:r>
      <w:r w:rsidRPr="008410EC">
        <w:rPr>
          <w:rFonts w:ascii="Times New Roman" w:hAnsi="Times New Roman" w:cs="Times New Roman"/>
          <w:sz w:val="24"/>
          <w:szCs w:val="24"/>
        </w:rPr>
        <w:t>) және жүкті қайта өңдеу құнының (Бастап</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Қоймада сақталатын тауарлық-материалдық құндылықтар, жалпы жағдайда жүк айналымына пропорционалды, оны сатып алу бағасымен төлеуді талап етеді, ол үшін банктен несие алынады.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Несие бойынша сыйақы мөлшері формула бойынша анықталады</w:t>
      </w:r>
    </w:p>
    <w:tbl>
      <w:tblPr>
        <w:tblW w:w="0" w:type="auto"/>
        <w:tblLook w:val="04A0" w:firstRow="1" w:lastRow="0" w:firstColumn="1" w:lastColumn="0" w:noHBand="0" w:noVBand="1"/>
      </w:tblPr>
      <w:tblGrid>
        <w:gridCol w:w="3190"/>
        <w:gridCol w:w="3190"/>
        <w:gridCol w:w="3190"/>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340" w:dyaOrig="380">
                <v:shape id="_x0000_i1178" type="#_x0000_t75" style="width:66.75pt;height:18.75pt" o:ole="">
                  <v:imagedata r:id="rId193" o:title=""/>
                </v:shape>
                <o:OLEObject Type="Embed" ProgID="Equation.3" ShapeID="_x0000_i1178" DrawAspect="Content" ObjectID="_1808742396" r:id="rId194"/>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12.</w:t>
            </w:r>
            <w:r w:rsidRPr="008410EC">
              <w:rPr>
                <w:rFonts w:ascii="Times New Roman" w:hAnsi="Times New Roman" w:cs="Times New Roman"/>
                <w:sz w:val="24"/>
                <w:szCs w:val="24"/>
              </w:rPr>
              <w:t>5)</w:t>
            </w:r>
          </w:p>
        </w:tc>
      </w:tr>
    </w:tbl>
    <w:p w:rsidR="00DB37A3" w:rsidRPr="008410EC" w:rsidRDefault="00DB37A3" w:rsidP="00881FFA">
      <w:pPr>
        <w:tabs>
          <w:tab w:val="left" w:pos="567"/>
        </w:tabs>
        <w:spacing w:after="0" w:line="240" w:lineRule="auto"/>
        <w:ind w:left="567"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k – пропорционалдылық коэффициенті, қордың мөлшеріне және банктік пайызға байланысты.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Жалпы шығындар мыналарды құрайды </w:t>
      </w:r>
    </w:p>
    <w:tbl>
      <w:tblPr>
        <w:tblW w:w="0" w:type="auto"/>
        <w:tblLook w:val="04A0" w:firstRow="1" w:lastRow="0" w:firstColumn="1" w:lastColumn="0" w:noHBand="0" w:noVBand="1"/>
      </w:tblPr>
      <w:tblGrid>
        <w:gridCol w:w="1218"/>
        <w:gridCol w:w="6754"/>
        <w:gridCol w:w="1599"/>
      </w:tblGrid>
      <w:tr w:rsidR="00DB37A3" w:rsidRPr="008410EC" w:rsidTr="00DB37A3">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8505"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5660" w:dyaOrig="380">
                <v:shape id="_x0000_i1179" type="#_x0000_t75" style="width:282.75pt;height:18.75pt" o:ole="">
                  <v:imagedata r:id="rId195" o:title=""/>
                </v:shape>
                <o:OLEObject Type="Embed" ProgID="Equation.3" ShapeID="_x0000_i1179" DrawAspect="Content" ObjectID="_1808742397" r:id="rId196"/>
              </w:object>
            </w:r>
            <w:r w:rsidRPr="008410EC">
              <w:rPr>
                <w:rFonts w:ascii="Times New Roman" w:hAnsi="Times New Roman" w:cs="Times New Roman"/>
                <w:sz w:val="24"/>
                <w:szCs w:val="24"/>
              </w:rPr>
              <w:t>, д.е./жыл</w:t>
            </w:r>
          </w:p>
        </w:tc>
        <w:tc>
          <w:tcPr>
            <w:tcW w:w="3190"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(12.6)</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Демек, кеңейтілген түрде пайда формуласын келесі түрде ұсынуға болады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140" w:dyaOrig="620">
                <v:shape id="_x0000_i1180" type="#_x0000_t75" style="width:156.75pt;height:30.75pt" o:ole="">
                  <v:imagedata r:id="rId197" o:title=""/>
                </v:shape>
                <o:OLEObject Type="Embed" ProgID="Equation.3" ShapeID="_x0000_i1180" DrawAspect="Content" ObjectID="_1808742398" r:id="rId198"/>
              </w:object>
            </w:r>
            <w:r w:rsidRPr="008410EC">
              <w:rPr>
                <w:rFonts w:ascii="Times New Roman" w:hAnsi="Times New Roman" w:cs="Times New Roman"/>
                <w:sz w:val="24"/>
                <w:szCs w:val="24"/>
              </w:rPr>
              <w:t>, д.е./жыл</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7)</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немесе</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360" w:dyaOrig="620">
                <v:shape id="_x0000_i1181" type="#_x0000_t75" style="width:168.75pt;height:30.75pt" o:ole="">
                  <v:imagedata r:id="rId199" o:title=""/>
                </v:shape>
                <o:OLEObject Type="Embed" ProgID="Equation.3" ShapeID="_x0000_i1181" DrawAspect="Content" ObjectID="_1808742399" r:id="rId200"/>
              </w:object>
            </w:r>
            <w:r w:rsidRPr="008410EC">
              <w:rPr>
                <w:rFonts w:ascii="Times New Roman" w:hAnsi="Times New Roman" w:cs="Times New Roman"/>
                <w:sz w:val="24"/>
                <w:szCs w:val="24"/>
              </w:rPr>
              <w:t>, д.е./жыл</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8)</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Шығынсыздық нүктесінде </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480" w:dyaOrig="380">
                <v:shape id="_x0000_i1182" type="#_x0000_t75" style="width:73.5pt;height:18.75pt" o:ole="">
                  <v:imagedata r:id="rId201" o:title=""/>
                </v:shape>
                <o:OLEObject Type="Embed" ProgID="Equation.3" ShapeID="_x0000_i1182" DrawAspect="Content" ObjectID="_1808742400" r:id="rId202"/>
              </w:object>
            </w:r>
            <w:r w:rsidRPr="008410EC">
              <w:rPr>
                <w:rFonts w:ascii="Times New Roman" w:hAnsi="Times New Roman" w:cs="Times New Roman"/>
                <w:sz w:val="24"/>
                <w:szCs w:val="24"/>
              </w:rPr>
              <w:t>, д.е./жыл</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9)</w:t>
            </w:r>
          </w:p>
        </w:tc>
      </w:tr>
    </w:tbl>
    <w:p w:rsidR="00DB37A3" w:rsidRPr="008410EC" w:rsidRDefault="00DB37A3" w:rsidP="00881FFA">
      <w:pPr>
        <w:tabs>
          <w:tab w:val="left" w:pos="567"/>
        </w:tabs>
        <w:spacing w:after="0" w:line="240" w:lineRule="auto"/>
        <w:ind w:left="567"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Бастап</w:t>
      </w:r>
      <w:r w:rsidRPr="008410EC">
        <w:rPr>
          <w:rFonts w:ascii="Times New Roman" w:hAnsi="Times New Roman" w:cs="Times New Roman"/>
          <w:sz w:val="24"/>
          <w:szCs w:val="24"/>
          <w:vertAlign w:val="subscript"/>
        </w:rPr>
        <w:t>кд тобы</w:t>
      </w:r>
      <w:r w:rsidRPr="008410EC">
        <w:rPr>
          <w:rFonts w:ascii="Times New Roman" w:hAnsi="Times New Roman" w:cs="Times New Roman"/>
          <w:sz w:val="24"/>
          <w:szCs w:val="24"/>
        </w:rPr>
        <w:t xml:space="preserve"> – формула бойынша есептелген қойманың жүк айналымының 1 тоннасына шаққандағы өңдеу құны </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1240" w:dyaOrig="660">
                <v:shape id="_x0000_i1183" type="#_x0000_t75" style="width:62.25pt;height:33pt" o:ole="">
                  <v:imagedata r:id="rId203" o:title=""/>
                </v:shape>
                <o:OLEObject Type="Embed" ProgID="Equation.3" ShapeID="_x0000_i1183" DrawAspect="Content" ObjectID="_1808742401" r:id="rId204"/>
              </w:object>
            </w:r>
            <w:r w:rsidRPr="008410EC">
              <w:rPr>
                <w:rFonts w:ascii="Times New Roman" w:hAnsi="Times New Roman" w:cs="Times New Roman"/>
                <w:sz w:val="24"/>
                <w:szCs w:val="24"/>
              </w:rPr>
              <w:t>, д.е./жыл</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10)</w:t>
            </w:r>
          </w:p>
        </w:tc>
      </w:tr>
    </w:tbl>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Пайданы есептеу формуласына шығынсыздық нүктесіндегі өңдеу құнының мәнін ауыстырып, оң жағын нөлге теңестіре отырып, шығынсыздық нүктесін есептеу формуласын аламыз </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3320" w:dyaOrig="700">
                <v:shape id="_x0000_i1184" type="#_x0000_t75" style="width:165.75pt;height:34.5pt" o:ole="">
                  <v:imagedata r:id="rId205" o:title=""/>
                </v:shape>
                <o:OLEObject Type="Embed" ProgID="Equation.3" ShapeID="_x0000_i1184" DrawAspect="Content" ObjectID="_1808742402" r:id="rId206"/>
              </w:object>
            </w:r>
            <w:r w:rsidRPr="008410EC">
              <w:rPr>
                <w:rFonts w:ascii="Times New Roman" w:hAnsi="Times New Roman" w:cs="Times New Roman"/>
                <w:sz w:val="24"/>
                <w:szCs w:val="24"/>
              </w:rPr>
              <w:t>, т</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2</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11)</w:t>
            </w:r>
          </w:p>
        </w:tc>
      </w:tr>
    </w:tbl>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Т&gt;Т кезінде</w:t>
      </w:r>
      <w:r w:rsidRPr="008410EC">
        <w:rPr>
          <w:rFonts w:ascii="Times New Roman" w:hAnsi="Times New Roman" w:cs="Times New Roman"/>
          <w:sz w:val="24"/>
          <w:szCs w:val="24"/>
          <w:vertAlign w:val="subscript"/>
        </w:rPr>
        <w:t>0</w:t>
      </w:r>
      <w:r w:rsidRPr="008410EC">
        <w:rPr>
          <w:rFonts w:ascii="Times New Roman" w:hAnsi="Times New Roman" w:cs="Times New Roman"/>
          <w:sz w:val="24"/>
          <w:szCs w:val="24"/>
        </w:rPr>
        <w:t xml:space="preserve"> кәсіпорын табысты жұмыс істейді.</w:t>
      </w: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207"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Шығынсыздық нүктесін есептеу</w:t>
      </w:r>
    </w:p>
    <w:p w:rsidR="00DB37A3" w:rsidRPr="008410EC" w:rsidRDefault="00DB37A3" w:rsidP="008410EC">
      <w:pPr>
        <w:pStyle w:val="msonormalbullet2gif"/>
        <w:spacing w:before="0" w:after="0"/>
        <w:contextualSpacing/>
        <w:jc w:val="both"/>
        <w:rPr>
          <w:b/>
          <w:color w:val="000000"/>
          <w:szCs w:val="24"/>
          <w:lang w:val="kk-KZ"/>
        </w:rPr>
      </w:pPr>
    </w:p>
    <w:p w:rsidR="00881FFA" w:rsidRPr="00881FFA" w:rsidRDefault="00881FFA" w:rsidP="00881FFA">
      <w:pPr>
        <w:pStyle w:val="1"/>
        <w:tabs>
          <w:tab w:val="left" w:pos="1062"/>
        </w:tabs>
        <w:ind w:left="1062"/>
        <w:rPr>
          <w:sz w:val="24"/>
          <w:szCs w:val="24"/>
        </w:rPr>
      </w:pPr>
      <w:r w:rsidRPr="00881FFA">
        <w:rPr>
          <w:sz w:val="24"/>
          <w:szCs w:val="24"/>
        </w:rPr>
        <w:t>Оқу-әдістемелік</w:t>
      </w:r>
      <w:r w:rsidRPr="00881FFA">
        <w:rPr>
          <w:spacing w:val="-5"/>
          <w:sz w:val="24"/>
          <w:szCs w:val="24"/>
        </w:rPr>
        <w:t xml:space="preserve"> </w:t>
      </w:r>
      <w:r w:rsidRPr="00881FFA">
        <w:rPr>
          <w:sz w:val="24"/>
          <w:szCs w:val="24"/>
        </w:rPr>
        <w:t>қамтамасыз ету</w:t>
      </w:r>
      <w:r w:rsidRPr="00881FFA">
        <w:rPr>
          <w:spacing w:val="-3"/>
          <w:sz w:val="24"/>
          <w:szCs w:val="24"/>
        </w:rPr>
        <w:t xml:space="preserve"> </w:t>
      </w:r>
      <w:r w:rsidRPr="00881FFA">
        <w:rPr>
          <w:sz w:val="24"/>
          <w:szCs w:val="24"/>
        </w:rPr>
        <w:t>пәндер</w:t>
      </w:r>
    </w:p>
    <w:p w:rsidR="00881FFA" w:rsidRPr="00881FFA" w:rsidRDefault="00881FFA" w:rsidP="00881FFA">
      <w:pPr>
        <w:pStyle w:val="ae"/>
        <w:ind w:firstLine="567"/>
        <w:rPr>
          <w:rFonts w:ascii="Times New Roman" w:hAnsi="Times New Roman"/>
          <w:i/>
          <w:sz w:val="24"/>
          <w:szCs w:val="24"/>
        </w:rPr>
      </w:pPr>
      <w:r w:rsidRPr="00881FFA">
        <w:rPr>
          <w:rFonts w:ascii="Times New Roman" w:hAnsi="Times New Roman"/>
          <w:i/>
          <w:sz w:val="24"/>
          <w:szCs w:val="24"/>
        </w:rPr>
        <w:t>а.</w:t>
      </w:r>
      <w:r w:rsidRPr="00881FFA">
        <w:rPr>
          <w:rFonts w:ascii="Times New Roman" w:hAnsi="Times New Roman"/>
          <w:i/>
          <w:spacing w:val="-3"/>
          <w:sz w:val="24"/>
          <w:szCs w:val="24"/>
        </w:rPr>
        <w:t xml:space="preserve"> </w:t>
      </w:r>
      <w:r w:rsidRPr="00881FFA">
        <w:rPr>
          <w:rFonts w:ascii="Times New Roman" w:hAnsi="Times New Roman"/>
          <w:i/>
          <w:sz w:val="24"/>
          <w:szCs w:val="24"/>
        </w:rPr>
        <w:t>негізгі</w:t>
      </w:r>
      <w:r w:rsidRPr="00881FFA">
        <w:rPr>
          <w:rFonts w:ascii="Times New Roman" w:hAnsi="Times New Roman"/>
          <w:i/>
          <w:spacing w:val="-2"/>
          <w:sz w:val="24"/>
          <w:szCs w:val="24"/>
        </w:rPr>
        <w:t xml:space="preserve"> </w:t>
      </w:r>
      <w:r w:rsidRPr="00881FFA">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lastRenderedPageBreak/>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81FFA" w:rsidRPr="00881FFA" w:rsidRDefault="00881FFA" w:rsidP="00881FFA">
      <w:pPr>
        <w:pStyle w:val="ae"/>
        <w:ind w:firstLine="567"/>
        <w:jc w:val="both"/>
        <w:rPr>
          <w:rFonts w:ascii="Times New Roman" w:hAnsi="Times New Roman"/>
          <w:spacing w:val="-58"/>
          <w:sz w:val="24"/>
          <w:szCs w:val="24"/>
        </w:rPr>
      </w:pPr>
    </w:p>
    <w:p w:rsidR="00DB37A3" w:rsidRPr="00403FE7" w:rsidRDefault="00DB37A3" w:rsidP="008410EC">
      <w:pPr>
        <w:spacing w:after="0" w:line="240" w:lineRule="auto"/>
        <w:jc w:val="both"/>
        <w:rPr>
          <w:rFonts w:ascii="Times New Roman" w:hAnsi="Times New Roman" w:cs="Times New Roman"/>
          <w:sz w:val="24"/>
          <w:szCs w:val="24"/>
        </w:rPr>
      </w:pPr>
    </w:p>
    <w:p w:rsidR="00DB37A3" w:rsidRPr="00403FE7"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sz w:val="24"/>
          <w:szCs w:val="24"/>
        </w:rPr>
        <w:br w:type="page"/>
      </w:r>
      <w:r w:rsidR="00881FFA">
        <w:rPr>
          <w:rFonts w:ascii="Times New Roman" w:hAnsi="Times New Roman" w:cs="Times New Roman"/>
          <w:b/>
          <w:sz w:val="24"/>
          <w:szCs w:val="24"/>
        </w:rPr>
        <w:lastRenderedPageBreak/>
        <w:t>№14 тәжірибелік сабақ</w:t>
      </w:r>
    </w:p>
    <w:p w:rsidR="00DB37A3" w:rsidRPr="008410EC" w:rsidRDefault="00DB37A3" w:rsidP="00881FFA">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Дәрілік заттардың экономикалық әсерін оның субъектілері арасында бөлу</w:t>
      </w:r>
    </w:p>
    <w:p w:rsidR="00881FFA" w:rsidRDefault="00881FFA" w:rsidP="00881FFA">
      <w:pPr>
        <w:spacing w:after="0" w:line="240" w:lineRule="auto"/>
        <w:ind w:firstLine="567"/>
        <w:jc w:val="both"/>
        <w:rPr>
          <w:rFonts w:ascii="Times New Roman" w:hAnsi="Times New Roman" w:cs="Times New Roman"/>
          <w:b/>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тарифтерді келісу деңгейін, теміржол мен кәсіпорынның жалпы пайдасы мен жалпы экономикалық тиімділігін есептеу.</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Темір жол мен кәсіпорынның ұтыстары түрінде көрінетін пайдалылық функциялары өрнектермен анықталады: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4737"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1400" w:dyaOrig="620">
                <v:shape id="_x0000_i1185" type="#_x0000_t75" style="width:69.75pt;height:30.75pt" o:ole="">
                  <v:imagedata r:id="rId208" o:title=""/>
                </v:shape>
                <o:OLEObject Type="Embed" ProgID="Equation.3" ShapeID="_x0000_i1185" DrawAspect="Content" ObjectID="_1808742403" r:id="rId209"/>
              </w:object>
            </w:r>
            <w:r w:rsidRPr="008410EC">
              <w:rPr>
                <w:rFonts w:ascii="Times New Roman" w:hAnsi="Times New Roman" w:cs="Times New Roman"/>
                <w:sz w:val="24"/>
                <w:szCs w:val="24"/>
              </w:rPr>
              <w:t>, теңге/ж</w:t>
            </w:r>
          </w:p>
        </w:tc>
        <w:tc>
          <w:tcPr>
            <w:tcW w:w="24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w:t>
            </w:r>
            <w:r w:rsidRPr="008410EC">
              <w:rPr>
                <w:rFonts w:ascii="Times New Roman" w:hAnsi="Times New Roman" w:cs="Times New Roman"/>
                <w:sz w:val="24"/>
                <w:szCs w:val="24"/>
                <w:lang w:val="en-US"/>
              </w:rPr>
              <w:t>1</w:t>
            </w:r>
            <w:r w:rsidRPr="008410EC">
              <w:rPr>
                <w:rFonts w:ascii="Times New Roman" w:hAnsi="Times New Roman" w:cs="Times New Roman"/>
                <w:sz w:val="24"/>
                <w:szCs w:val="24"/>
              </w:rPr>
              <w:t>3</w:t>
            </w:r>
            <w:r w:rsidRPr="008410EC">
              <w:rPr>
                <w:rFonts w:ascii="Times New Roman" w:hAnsi="Times New Roman" w:cs="Times New Roman"/>
                <w:sz w:val="24"/>
                <w:szCs w:val="24"/>
                <w:lang w:val="en-US"/>
              </w:rPr>
              <w:t>.</w:t>
            </w:r>
            <w:r w:rsidRPr="008410EC">
              <w:rPr>
                <w:rFonts w:ascii="Times New Roman" w:hAnsi="Times New Roman" w:cs="Times New Roman"/>
                <w:sz w:val="24"/>
                <w:szCs w:val="24"/>
              </w:rPr>
              <w:t>1)</w:t>
            </w:r>
          </w:p>
        </w:tc>
      </w:tr>
      <w:tr w:rsidR="00DB37A3" w:rsidRPr="008410EC" w:rsidTr="00DB37A3">
        <w:tc>
          <w:tcPr>
            <w:tcW w:w="233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4737"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1400" w:dyaOrig="620">
                <v:shape id="_x0000_i1186" type="#_x0000_t75" style="width:69.75pt;height:30.75pt" o:ole="">
                  <v:imagedata r:id="rId210" o:title=""/>
                </v:shape>
                <o:OLEObject Type="Embed" ProgID="Equation.3" ShapeID="_x0000_i1186" DrawAspect="Content" ObjectID="_1808742404" r:id="rId211"/>
              </w:object>
            </w:r>
            <w:r w:rsidRPr="008410EC">
              <w:rPr>
                <w:rFonts w:ascii="Times New Roman" w:hAnsi="Times New Roman" w:cs="Times New Roman"/>
                <w:sz w:val="24"/>
                <w:szCs w:val="24"/>
              </w:rPr>
              <w:t>, теңге/ж</w:t>
            </w:r>
          </w:p>
        </w:tc>
        <w:tc>
          <w:tcPr>
            <w:tcW w:w="24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(13.2)</w:t>
            </w:r>
          </w:p>
        </w:tc>
      </w:tr>
    </w:tbl>
    <w:p w:rsidR="00DB37A3" w:rsidRPr="008410EC" w:rsidRDefault="00DB37A3" w:rsidP="008410EC">
      <w:pPr>
        <w:tabs>
          <w:tab w:val="left" w:pos="567"/>
        </w:tabs>
        <w:spacing w:after="0" w:line="240" w:lineRule="auto"/>
        <w:ind w:left="567" w:hanging="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k</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k</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xml:space="preserve"> – ұтыстардың пайдалылық дәрежесін білдіретін коэффициенттер, сәйкесінше теміржол және кәсіпорын үшін пайда түрінде алынған;</w:t>
      </w:r>
    </w:p>
    <w:p w:rsidR="00DB37A3" w:rsidRPr="008410EC" w:rsidRDefault="00DB37A3" w:rsidP="008410EC">
      <w:pPr>
        <w:spacing w:after="0" w:line="240" w:lineRule="auto"/>
        <w:ind w:left="567"/>
        <w:jc w:val="both"/>
        <w:rPr>
          <w:rFonts w:ascii="Times New Roman" w:hAnsi="Times New Roman" w:cs="Times New Roman"/>
          <w:sz w:val="24"/>
          <w:szCs w:val="24"/>
        </w:rPr>
      </w:pPr>
      <w:r w:rsidRPr="008410EC">
        <w:rPr>
          <w:rFonts w:ascii="Times New Roman" w:hAnsi="Times New Roman" w:cs="Times New Roman"/>
          <w:sz w:val="24"/>
          <w:szCs w:val="24"/>
          <w:lang w:val="en-US"/>
        </w:rPr>
        <w:t>a</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xml:space="preserve">, </w:t>
      </w:r>
      <w:r w:rsidRPr="008410EC">
        <w:rPr>
          <w:rFonts w:ascii="Times New Roman" w:hAnsi="Times New Roman" w:cs="Times New Roman"/>
          <w:sz w:val="24"/>
          <w:szCs w:val="24"/>
          <w:lang w:val="en-US"/>
        </w:rPr>
        <w:t>a</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xml:space="preserve"> – жүктерді тасымалдауды ұйымдастыру жүйесіне сәйкесінше теміржол мен кәсіпорынның қосқан үлесін ескеретін коэффициенттер;</w:t>
      </w:r>
    </w:p>
    <w:p w:rsidR="00DB37A3" w:rsidRPr="008410EC" w:rsidRDefault="00DB37A3" w:rsidP="008410EC">
      <w:pPr>
        <w:spacing w:after="0" w:line="240" w:lineRule="auto"/>
        <w:ind w:left="567"/>
        <w:jc w:val="both"/>
        <w:rPr>
          <w:rFonts w:ascii="Times New Roman" w:hAnsi="Times New Roman" w:cs="Times New Roman"/>
          <w:sz w:val="24"/>
          <w:szCs w:val="24"/>
        </w:rPr>
      </w:pPr>
      <w:r w:rsidRPr="008410EC">
        <w:rPr>
          <w:rFonts w:ascii="Times New Roman" w:hAnsi="Times New Roman" w:cs="Times New Roman"/>
          <w:sz w:val="24"/>
          <w:szCs w:val="24"/>
        </w:rPr>
        <w:t>Э – тасымалдауды ұйымдастырудан темір жол мен кәсіпорын алатын жиынтық экономикалық тиімділік, теңге/г.</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Шарттық тарифтерді белгілеу кезінде жалпы тарифтерге үстеме ақы формула бойынша анықталады: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4737"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30"/>
                <w:sz w:val="24"/>
                <w:szCs w:val="24"/>
              </w:rPr>
              <w:object w:dxaOrig="1340" w:dyaOrig="680">
                <v:shape id="_x0000_i1187" type="#_x0000_t75" style="width:66.75pt;height:33.75pt" o:ole="">
                  <v:imagedata r:id="rId212" o:title=""/>
                </v:shape>
                <o:OLEObject Type="Embed" ProgID="Equation.3" ShapeID="_x0000_i1187" DrawAspect="Content" ObjectID="_1808742405" r:id="rId213"/>
              </w:object>
            </w:r>
            <w:r w:rsidRPr="008410EC">
              <w:rPr>
                <w:rFonts w:ascii="Times New Roman" w:hAnsi="Times New Roman" w:cs="Times New Roman"/>
                <w:sz w:val="24"/>
                <w:szCs w:val="24"/>
              </w:rPr>
              <w:t>, теңге/т</w:t>
            </w:r>
          </w:p>
        </w:tc>
        <w:tc>
          <w:tcPr>
            <w:tcW w:w="24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(13.3)</w:t>
            </w:r>
          </w:p>
        </w:tc>
      </w:tr>
    </w:tbl>
    <w:p w:rsidR="00DB37A3" w:rsidRPr="008410EC" w:rsidRDefault="00DB37A3" w:rsidP="008410EC">
      <w:pPr>
        <w:tabs>
          <w:tab w:val="left" w:pos="567"/>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Q</w:t>
      </w:r>
      <w:r w:rsidRPr="008410EC">
        <w:rPr>
          <w:rFonts w:ascii="Times New Roman" w:hAnsi="Times New Roman" w:cs="Times New Roman"/>
          <w:sz w:val="24"/>
          <w:szCs w:val="24"/>
          <w:vertAlign w:val="subscript"/>
        </w:rPr>
        <w:t>N</w:t>
      </w:r>
      <w:r w:rsidRPr="008410EC">
        <w:rPr>
          <w:rFonts w:ascii="Times New Roman" w:hAnsi="Times New Roman" w:cs="Times New Roman"/>
          <w:sz w:val="24"/>
          <w:szCs w:val="24"/>
        </w:rPr>
        <w:t xml:space="preserve"> – жүктерді тасымалдау көлемі, т/ж.</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Шарттық тарифтің деңгейі формула бойынша анықталады: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4737"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500" w:dyaOrig="360">
                <v:shape id="_x0000_i1188" type="#_x0000_t75" style="width:74.25pt;height:18pt" o:ole="">
                  <v:imagedata r:id="rId214" o:title=""/>
                </v:shape>
                <o:OLEObject Type="Embed" ProgID="Equation.3" ShapeID="_x0000_i1188" DrawAspect="Content" ObjectID="_1808742406" r:id="rId215"/>
              </w:object>
            </w:r>
            <w:r w:rsidRPr="008410EC">
              <w:rPr>
                <w:rFonts w:ascii="Times New Roman" w:hAnsi="Times New Roman" w:cs="Times New Roman"/>
                <w:sz w:val="24"/>
                <w:szCs w:val="24"/>
              </w:rPr>
              <w:t>, теңге/т</w:t>
            </w:r>
          </w:p>
        </w:tc>
        <w:tc>
          <w:tcPr>
            <w:tcW w:w="24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(13.4)</w:t>
            </w:r>
          </w:p>
        </w:tc>
      </w:tr>
    </w:tbl>
    <w:p w:rsidR="00DB37A3" w:rsidRPr="008410EC" w:rsidRDefault="00DB37A3" w:rsidP="008410EC">
      <w:pPr>
        <w:tabs>
          <w:tab w:val="left" w:pos="567"/>
        </w:tabs>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Бастап</w:t>
      </w:r>
      <w:r w:rsidRPr="008410EC">
        <w:rPr>
          <w:rFonts w:ascii="Times New Roman" w:hAnsi="Times New Roman" w:cs="Times New Roman"/>
          <w:sz w:val="24"/>
          <w:szCs w:val="24"/>
          <w:vertAlign w:val="subscript"/>
        </w:rPr>
        <w:t>о</w:t>
      </w:r>
      <w:r w:rsidRPr="008410EC">
        <w:rPr>
          <w:rFonts w:ascii="Times New Roman" w:hAnsi="Times New Roman" w:cs="Times New Roman"/>
          <w:sz w:val="24"/>
          <w:szCs w:val="24"/>
        </w:rPr>
        <w:t xml:space="preserve"> – жеткізудің барлық қашықтығына жатқызылған тасымалдауды ұйымдастырудың қолданыстағы нысаны бойынша жүктерді жеткізу кезіндегі жалпы тарифтердің деңгейі, теңге/г.</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Жиынтық пайда формула бойынша анықталады: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410EC">
            <w:pPr>
              <w:spacing w:after="0" w:line="240" w:lineRule="auto"/>
              <w:jc w:val="both"/>
              <w:rPr>
                <w:rFonts w:ascii="Times New Roman" w:hAnsi="Times New Roman" w:cs="Times New Roman"/>
                <w:sz w:val="24"/>
                <w:szCs w:val="24"/>
              </w:rPr>
            </w:pPr>
          </w:p>
        </w:tc>
        <w:tc>
          <w:tcPr>
            <w:tcW w:w="4737"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359" w:dyaOrig="360">
                <v:shape id="_x0000_i1189" type="#_x0000_t75" style="width:69pt;height:18pt" o:ole="">
                  <v:imagedata r:id="rId216" o:title=""/>
                </v:shape>
                <o:OLEObject Type="Embed" ProgID="Equation.3" ShapeID="_x0000_i1189" DrawAspect="Content" ObjectID="_1808742407" r:id="rId217"/>
              </w:object>
            </w:r>
            <w:r w:rsidRPr="008410EC">
              <w:rPr>
                <w:rFonts w:ascii="Times New Roman" w:hAnsi="Times New Roman" w:cs="Times New Roman"/>
                <w:sz w:val="24"/>
                <w:szCs w:val="24"/>
              </w:rPr>
              <w:t>, теңге/т</w:t>
            </w:r>
          </w:p>
        </w:tc>
        <w:tc>
          <w:tcPr>
            <w:tcW w:w="2499" w:type="dxa"/>
            <w:vAlign w:val="center"/>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(13.5)</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Мысал.</w:t>
      </w:r>
      <w:r w:rsidRPr="008410EC">
        <w:rPr>
          <w:rFonts w:ascii="Times New Roman" w:hAnsi="Times New Roman" w:cs="Times New Roman"/>
          <w:sz w:val="24"/>
          <w:szCs w:val="24"/>
        </w:rPr>
        <w:t xml:space="preserve"> Тарифтерді келісу деңгейін және жалпы пайданы келесі бастапқы деректер бойынша есептеңіз: теміржол мен кәсіпорынның технологиялық маршруттарды ұйымдастырудан алған жалпы экономикалық тиімділігі 1 млрд. теңге/г, тасымалдау көлемі 2 млн. тонна/г, жүктерді вагондар бойынша жөнелту кезіндегі жалпы тарифтердің деңгейі, барлық жеткізу қашықтығына 300 теңге/г жатқызылған. Теміржол мен кәсіпорынның үлесін ескеретін коэффициенттер, а</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=0.7, a</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=0.3; теміржол және кәсіпорын үшін пайданың пайдалылығын ескеретін коэффициенттер, к</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=0.6, k</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=0.4.</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(13.1) және (13.2) өрнектерге сәйкес біз теміржол мен кәсіпорын үшін коммуналдық қызметтерді анықтаймыз:</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280" w:dyaOrig="660">
          <v:shape id="_x0000_i1190" type="#_x0000_t75" style="width:164.25pt;height:33pt" o:ole="">
            <v:imagedata r:id="rId218" o:title=""/>
          </v:shape>
          <o:OLEObject Type="Embed" ProgID="Equation.3" ShapeID="_x0000_i1190" DrawAspect="Content" ObjectID="_1808742408" r:id="rId219"/>
        </w:object>
      </w:r>
      <w:r w:rsidRPr="008410EC">
        <w:rPr>
          <w:rFonts w:ascii="Times New Roman" w:hAnsi="Times New Roman" w:cs="Times New Roman"/>
          <w:sz w:val="24"/>
          <w:szCs w:val="24"/>
        </w:rPr>
        <w:t>теңге/ж,</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060" w:dyaOrig="660">
          <v:shape id="_x0000_i1191" type="#_x0000_t75" style="width:153pt;height:33pt" o:ole="">
            <v:imagedata r:id="rId220" o:title=""/>
          </v:shape>
          <o:OLEObject Type="Embed" ProgID="Equation.3" ShapeID="_x0000_i1191" DrawAspect="Content" ObjectID="_1808742409" r:id="rId221"/>
        </w:object>
      </w:r>
      <w:r w:rsidRPr="008410EC">
        <w:rPr>
          <w:rFonts w:ascii="Times New Roman" w:hAnsi="Times New Roman" w:cs="Times New Roman"/>
          <w:sz w:val="24"/>
          <w:szCs w:val="24"/>
        </w:rPr>
        <w:t>теңге/ж.</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Шарттық тарифтерді белгілеу кезінде жалпы тарифтерге үстеме ақы (13.3) формула бойынша анықталады.: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2340" w:dyaOrig="660">
          <v:shape id="_x0000_i1192" type="#_x0000_t75" style="width:117pt;height:33pt" o:ole="">
            <v:imagedata r:id="rId222" o:title=""/>
          </v:shape>
          <o:OLEObject Type="Embed" ProgID="Equation.3" ShapeID="_x0000_i1192" DrawAspect="Content" ObjectID="_1808742410" r:id="rId223"/>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Сонда шарттық тарифтің деңгейі: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2140" w:dyaOrig="360">
          <v:shape id="_x0000_i1193" type="#_x0000_t75" style="width:106.5pt;height:18pt" o:ole="">
            <v:imagedata r:id="rId224" o:title=""/>
          </v:shape>
          <o:OLEObject Type="Embed" ProgID="Equation.3" ShapeID="_x0000_i1193" DrawAspect="Content" ObjectID="_1808742411" r:id="rId225"/>
        </w:object>
      </w:r>
      <w:r w:rsidRPr="008410EC">
        <w:rPr>
          <w:rFonts w:ascii="Times New Roman" w:hAnsi="Times New Roman" w:cs="Times New Roman"/>
          <w:sz w:val="24"/>
          <w:szCs w:val="24"/>
        </w:rPr>
        <w:t>теңге/т.</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ал жиынтық пайда:</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position w:val="-6"/>
          <w:sz w:val="24"/>
          <w:szCs w:val="24"/>
        </w:rPr>
        <w:object w:dxaOrig="2799" w:dyaOrig="320">
          <v:shape id="_x0000_i1194" type="#_x0000_t75" style="width:141pt;height:15pt" o:ole="">
            <v:imagedata r:id="rId226" o:title=""/>
          </v:shape>
          <o:OLEObject Type="Embed" ProgID="Equation.3" ShapeID="_x0000_i1194" DrawAspect="Content" ObjectID="_1808742412" r:id="rId227"/>
        </w:object>
      </w:r>
      <w:r w:rsidRPr="008410EC">
        <w:rPr>
          <w:rFonts w:ascii="Times New Roman" w:hAnsi="Times New Roman" w:cs="Times New Roman"/>
          <w:sz w:val="24"/>
          <w:szCs w:val="24"/>
        </w:rPr>
        <w:t xml:space="preserve"> теңге/ж.</w:t>
      </w:r>
    </w:p>
    <w:p w:rsidR="00DB37A3" w:rsidRPr="002A41DD" w:rsidRDefault="00DB37A3" w:rsidP="008410EC">
      <w:pPr>
        <w:pStyle w:val="4"/>
        <w:spacing w:before="0" w:line="240" w:lineRule="auto"/>
        <w:jc w:val="both"/>
        <w:rPr>
          <w:rFonts w:ascii="Times New Roman" w:hAnsi="Times New Roman"/>
          <w:color w:val="auto"/>
          <w:sz w:val="24"/>
          <w:szCs w:val="24"/>
        </w:rPr>
      </w:pPr>
      <w:r w:rsidRPr="002A41DD">
        <w:rPr>
          <w:rFonts w:ascii="Times New Roman" w:hAnsi="Times New Roman"/>
          <w:color w:val="auto"/>
          <w:sz w:val="24"/>
          <w:szCs w:val="24"/>
        </w:rPr>
        <w:t xml:space="preserve">Тапсырма </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13.1-кестедегі мәліметтер негізінде тарифтік келісім деңгейін және теміржол мен кәсіпорынның жалпы пайдасын есептеңіз.</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Кесте 13.1</w:t>
      </w:r>
    </w:p>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241"/>
        <w:gridCol w:w="1242"/>
        <w:gridCol w:w="1243"/>
        <w:gridCol w:w="1243"/>
        <w:gridCol w:w="1243"/>
        <w:gridCol w:w="1243"/>
        <w:gridCol w:w="1243"/>
      </w:tblGrid>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 нұсқа</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 нұсқа</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k</w:t>
            </w:r>
            <w:r w:rsidRPr="008410EC">
              <w:rPr>
                <w:rFonts w:ascii="Times New Roman" w:hAnsi="Times New Roman" w:cs="Times New Roman"/>
                <w:sz w:val="24"/>
                <w:szCs w:val="24"/>
                <w:vertAlign w:val="subscript"/>
              </w:rPr>
              <w:t>1</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0.3</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0.6</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k</w:t>
            </w:r>
            <w:r w:rsidRPr="008410EC">
              <w:rPr>
                <w:rFonts w:ascii="Times New Roman" w:hAnsi="Times New Roman" w:cs="Times New Roman"/>
                <w:sz w:val="24"/>
                <w:szCs w:val="24"/>
                <w:vertAlign w:val="subscript"/>
              </w:rPr>
              <w:t>2</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0.1</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0.7</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0.4</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a</w:t>
            </w:r>
            <w:r w:rsidRPr="008410EC">
              <w:rPr>
                <w:rFonts w:ascii="Times New Roman" w:hAnsi="Times New Roman" w:cs="Times New Roman"/>
                <w:sz w:val="24"/>
                <w:szCs w:val="24"/>
                <w:vertAlign w:val="subscript"/>
              </w:rPr>
              <w:t>1</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0.7</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0.1</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0.2</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0.4</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a</w:t>
            </w:r>
            <w:r w:rsidRPr="008410EC">
              <w:rPr>
                <w:rFonts w:ascii="Times New Roman" w:hAnsi="Times New Roman" w:cs="Times New Roman"/>
                <w:sz w:val="24"/>
                <w:szCs w:val="24"/>
                <w:vertAlign w:val="subscript"/>
              </w:rPr>
              <w:t>2</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0.3</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0.8</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0.5</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0.6</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Э</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1.7·10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2·10</w:t>
            </w:r>
            <w:r w:rsidRPr="008410EC">
              <w:rPr>
                <w:rFonts w:ascii="Times New Roman" w:hAnsi="Times New Roman" w:cs="Times New Roman"/>
                <w:sz w:val="24"/>
                <w:szCs w:val="24"/>
                <w:vertAlign w:val="superscript"/>
              </w:rPr>
              <w:t>9</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2.9·10</w:t>
            </w:r>
            <w:r w:rsidRPr="008410EC">
              <w:rPr>
                <w:rFonts w:ascii="Times New Roman" w:hAnsi="Times New Roman" w:cs="Times New Roman"/>
                <w:sz w:val="24"/>
                <w:szCs w:val="24"/>
                <w:vertAlign w:val="superscript"/>
              </w:rPr>
              <w:t>9</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Q</w:t>
            </w:r>
            <w:r w:rsidRPr="008410EC">
              <w:rPr>
                <w:rFonts w:ascii="Times New Roman" w:hAnsi="Times New Roman" w:cs="Times New Roman"/>
                <w:sz w:val="24"/>
                <w:szCs w:val="24"/>
                <w:vertAlign w:val="subscript"/>
              </w:rPr>
              <w:t>N</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2.6·10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2.1·10</w:t>
            </w:r>
            <w:r w:rsidRPr="008410EC">
              <w:rPr>
                <w:rFonts w:ascii="Times New Roman" w:hAnsi="Times New Roman" w:cs="Times New Roman"/>
                <w:sz w:val="24"/>
                <w:szCs w:val="24"/>
                <w:vertAlign w:val="superscript"/>
              </w:rPr>
              <w:t>6</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3.3·10</w:t>
            </w:r>
            <w:r w:rsidRPr="008410EC">
              <w:rPr>
                <w:rFonts w:ascii="Times New Roman" w:hAnsi="Times New Roman" w:cs="Times New Roman"/>
                <w:sz w:val="24"/>
                <w:szCs w:val="24"/>
                <w:vertAlign w:val="superscript"/>
              </w:rPr>
              <w:t>6</w:t>
            </w:r>
          </w:p>
        </w:tc>
      </w:tr>
      <w:tr w:rsidR="00DB37A3" w:rsidRPr="008410EC" w:rsidTr="00DB37A3">
        <w:trPr>
          <w:jc w:val="center"/>
        </w:trPr>
        <w:tc>
          <w:tcPr>
            <w:tcW w:w="550"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Бастап</w:t>
            </w:r>
            <w:r w:rsidRPr="008410EC">
              <w:rPr>
                <w:rFonts w:ascii="Times New Roman" w:hAnsi="Times New Roman" w:cs="Times New Roman"/>
                <w:sz w:val="24"/>
                <w:szCs w:val="24"/>
                <w:vertAlign w:val="subscript"/>
              </w:rPr>
              <w:t>o</w:t>
            </w:r>
          </w:p>
        </w:tc>
        <w:tc>
          <w:tcPr>
            <w:tcW w:w="125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c>
          <w:tcPr>
            <w:tcW w:w="125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300</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410EC">
      <w:pPr>
        <w:pStyle w:val="msonormalbullet2gif"/>
        <w:spacing w:before="0" w:after="0"/>
        <w:contextualSpacing/>
        <w:jc w:val="both"/>
        <w:rPr>
          <w:b/>
          <w:color w:val="000000"/>
          <w:szCs w:val="24"/>
          <w:lang w:val="kk-KZ"/>
        </w:rPr>
      </w:pPr>
      <w:r w:rsidRPr="008410EC">
        <w:rPr>
          <w:b/>
          <w:color w:val="000000"/>
          <w:szCs w:val="24"/>
          <w:lang w:val="kk-KZ"/>
        </w:rPr>
        <w:t>Глоссарий</w:t>
      </w:r>
    </w:p>
    <w:p w:rsidR="00DB37A3" w:rsidRPr="008410EC" w:rsidRDefault="00DB37A3" w:rsidP="008410EC">
      <w:pPr>
        <w:pStyle w:val="msonormalbullet2gif"/>
        <w:spacing w:before="0"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5"/>
        <w:gridCol w:w="2760"/>
        <w:gridCol w:w="2473"/>
      </w:tblGrid>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 р/с</w:t>
            </w:r>
          </w:p>
        </w:tc>
        <w:tc>
          <w:tcPr>
            <w:tcW w:w="3245"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Орыс тілінде</w:t>
            </w:r>
          </w:p>
        </w:tc>
        <w:tc>
          <w:tcPr>
            <w:tcW w:w="2760"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i/>
                <w:sz w:val="24"/>
                <w:szCs w:val="24"/>
              </w:rPr>
            </w:pPr>
            <w:r w:rsidRPr="008410EC">
              <w:rPr>
                <w:rFonts w:ascii="Times New Roman" w:hAnsi="Times New Roman" w:cs="Times New Roman"/>
                <w:i/>
                <w:sz w:val="24"/>
                <w:szCs w:val="24"/>
              </w:rPr>
              <w:t>Ағылшын тілінде</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bCs/>
                <w:i/>
                <w:sz w:val="24"/>
                <w:szCs w:val="24"/>
              </w:rPr>
              <w:t>Интеграция</w:t>
            </w:r>
            <w:r w:rsidRPr="008410EC">
              <w:rPr>
                <w:rFonts w:ascii="Times New Roman" w:hAnsi="Times New Roman" w:cs="Times New Roman"/>
                <w:i/>
                <w:sz w:val="24"/>
                <w:szCs w:val="24"/>
              </w:rPr>
              <w:t> </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 xml:space="preserve">Бірлесу </w:t>
            </w:r>
          </w:p>
        </w:tc>
        <w:tc>
          <w:tcPr>
            <w:tcW w:w="2473" w:type="dxa"/>
          </w:tcPr>
          <w:p w:rsidR="00DB37A3" w:rsidRPr="008410EC" w:rsidRDefault="00DB37A3" w:rsidP="008410EC">
            <w:pPr>
              <w:pStyle w:val="HTML"/>
              <w:shd w:val="clear" w:color="auto" w:fill="FFFFFF"/>
              <w:rPr>
                <w:rFonts w:ascii="Times New Roman" w:hAnsi="Times New Roman" w:cs="Times New Roman"/>
                <w:color w:val="212121"/>
                <w:sz w:val="24"/>
                <w:szCs w:val="24"/>
                <w:lang w:val="kk-KZ"/>
              </w:rPr>
            </w:pPr>
            <w:r w:rsidRPr="008410EC">
              <w:rPr>
                <w:rFonts w:ascii="Times New Roman" w:hAnsi="Times New Roman" w:cs="Times New Roman"/>
                <w:color w:val="212121"/>
                <w:sz w:val="24"/>
                <w:szCs w:val="24"/>
              </w:rPr>
              <w:t>Integration</w:t>
            </w:r>
            <w:r w:rsidRPr="008410EC">
              <w:rPr>
                <w:rFonts w:ascii="Times New Roman" w:hAnsi="Times New Roman" w:cs="Times New Roman"/>
                <w:color w:val="212121"/>
                <w:sz w:val="24"/>
                <w:szCs w:val="24"/>
                <w:lang w:val="kk-KZ"/>
              </w:rPr>
              <w:t xml:space="preserve"> </w:t>
            </w:r>
          </w:p>
        </w:tc>
      </w:tr>
      <w:tr w:rsidR="00DB37A3" w:rsidRPr="008410EC" w:rsidTr="00DB37A3">
        <w:tc>
          <w:tcPr>
            <w:tcW w:w="9306" w:type="dxa"/>
            <w:gridSpan w:val="4"/>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color w:val="252525"/>
                <w:sz w:val="24"/>
                <w:szCs w:val="24"/>
                <w:shd w:val="clear" w:color="auto" w:fill="FFFFFF"/>
              </w:rPr>
              <w:t>(бастап</w:t>
            </w:r>
            <w:r w:rsidRPr="008410EC">
              <w:rPr>
                <w:rStyle w:val="apple-converted-space"/>
                <w:rFonts w:ascii="Times New Roman" w:hAnsi="Times New Roman" w:cs="Times New Roman"/>
                <w:color w:val="252525"/>
                <w:sz w:val="24"/>
                <w:szCs w:val="24"/>
                <w:shd w:val="clear" w:color="auto" w:fill="FFFFFF"/>
              </w:rPr>
              <w:t> </w:t>
            </w:r>
            <w:hyperlink r:id="rId228" w:tooltip="Латинский язык" w:history="1">
              <w:r w:rsidRPr="008410EC">
                <w:rPr>
                  <w:rStyle w:val="a3"/>
                  <w:rFonts w:ascii="Times New Roman" w:hAnsi="Times New Roman" w:cs="Times New Roman"/>
                  <w:color w:val="0B0080"/>
                  <w:sz w:val="24"/>
                  <w:szCs w:val="24"/>
                  <w:shd w:val="clear" w:color="auto" w:fill="FFFFFF"/>
                </w:rPr>
                <w:t>лат.</w:t>
              </w:r>
            </w:hyperlink>
            <w:r w:rsidRPr="008410EC">
              <w:rPr>
                <w:rFonts w:ascii="Times New Roman" w:hAnsi="Times New Roman" w:cs="Times New Roman"/>
                <w:color w:val="252525"/>
                <w:sz w:val="24"/>
                <w:szCs w:val="24"/>
                <w:shd w:val="clear" w:color="auto" w:fill="FFFFFF"/>
              </w:rPr>
              <w:t> </w:t>
            </w:r>
            <w:r w:rsidRPr="008410EC">
              <w:rPr>
                <w:rFonts w:ascii="Times New Roman" w:hAnsi="Times New Roman" w:cs="Times New Roman"/>
                <w:i/>
                <w:iCs/>
                <w:color w:val="252525"/>
                <w:sz w:val="24"/>
                <w:szCs w:val="24"/>
                <w:shd w:val="clear" w:color="auto" w:fill="FFFFFF"/>
                <w:lang w:val="la-Latn"/>
              </w:rPr>
              <w:t>integratio</w:t>
            </w:r>
            <w:r w:rsidRPr="008410EC">
              <w:rPr>
                <w:rFonts w:ascii="Times New Roman" w:hAnsi="Times New Roman" w:cs="Times New Roman"/>
                <w:color w:val="252525"/>
                <w:sz w:val="24"/>
                <w:szCs w:val="24"/>
                <w:shd w:val="clear" w:color="auto" w:fill="FFFFFF"/>
              </w:rPr>
              <w:t> — "қосылу") — бөлшектерді бүтінге біріктіру процесі.</w:t>
            </w:r>
          </w:p>
        </w:tc>
      </w:tr>
      <w:tr w:rsidR="00DB37A3" w:rsidRPr="008410EC" w:rsidTr="00DB37A3">
        <w:tc>
          <w:tcPr>
            <w:tcW w:w="828"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5" w:type="dxa"/>
          </w:tcPr>
          <w:p w:rsidR="00DB37A3" w:rsidRPr="008410EC" w:rsidRDefault="00DB37A3" w:rsidP="008410EC">
            <w:pPr>
              <w:spacing w:after="0" w:line="240" w:lineRule="auto"/>
              <w:jc w:val="both"/>
              <w:rPr>
                <w:rFonts w:ascii="Times New Roman" w:hAnsi="Times New Roman" w:cs="Times New Roman"/>
                <w:bCs/>
                <w:sz w:val="24"/>
                <w:szCs w:val="24"/>
              </w:rPr>
            </w:pPr>
            <w:r w:rsidRPr="008410EC">
              <w:rPr>
                <w:rFonts w:ascii="Times New Roman" w:hAnsi="Times New Roman" w:cs="Times New Roman"/>
                <w:bCs/>
                <w:sz w:val="24"/>
                <w:szCs w:val="24"/>
              </w:rPr>
              <w:t>Біріздендіру</w:t>
            </w:r>
          </w:p>
        </w:tc>
        <w:tc>
          <w:tcPr>
            <w:tcW w:w="2760" w:type="dxa"/>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Біріздендіру</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Unification</w:t>
            </w:r>
          </w:p>
        </w:tc>
      </w:tr>
      <w:tr w:rsidR="00DB37A3" w:rsidRPr="008410EC" w:rsidTr="00DB37A3">
        <w:tc>
          <w:tcPr>
            <w:tcW w:w="9306" w:type="dxa"/>
            <w:gridSpan w:val="4"/>
          </w:tcPr>
          <w:p w:rsidR="00DB37A3" w:rsidRPr="008410EC" w:rsidRDefault="00DB37A3" w:rsidP="008410EC">
            <w:pPr>
              <w:shd w:val="clear" w:color="auto" w:fill="FFFFFF"/>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(Біркелкі жүйеге немесе пішінге келтіру) Техникалық біріздендіру принциптері, ең алдымен, бұйымдардың, олардың қосалқы бөлшектерінің және дайындау процестерінің шамадан тыс әртүрлілігін реттеуге бағытталған</w:t>
            </w:r>
          </w:p>
        </w:tc>
      </w:tr>
    </w:tbl>
    <w:p w:rsidR="00DB37A3" w:rsidRPr="008410EC" w:rsidRDefault="00DB37A3" w:rsidP="008410EC">
      <w:pPr>
        <w:pStyle w:val="msonormalbullet2gif"/>
        <w:spacing w:before="0" w:after="0"/>
        <w:contextualSpacing/>
        <w:jc w:val="both"/>
        <w:rPr>
          <w:b/>
          <w:color w:val="000000"/>
          <w:szCs w:val="24"/>
        </w:rPr>
      </w:pPr>
    </w:p>
    <w:p w:rsidR="00DB37A3" w:rsidRPr="008410EC" w:rsidRDefault="00DB37A3" w:rsidP="008410EC">
      <w:pPr>
        <w:spacing w:after="0" w:line="240" w:lineRule="auto"/>
        <w:rPr>
          <w:rFonts w:ascii="Times New Roman" w:hAnsi="Times New Roman" w:cs="Times New Roman"/>
          <w:sz w:val="24"/>
          <w:szCs w:val="24"/>
          <w:lang w:val="kk-KZ"/>
        </w:rPr>
      </w:pPr>
      <w:r w:rsidRPr="008410EC">
        <w:rPr>
          <w:rFonts w:ascii="Times New Roman" w:hAnsi="Times New Roman" w:cs="Times New Roman"/>
          <w:b/>
          <w:sz w:val="24"/>
          <w:szCs w:val="24"/>
          <w:lang w:val="kk-KZ"/>
        </w:rPr>
        <w:t>Міндет:</w:t>
      </w:r>
      <w:r w:rsidRPr="008410EC">
        <w:rPr>
          <w:rFonts w:ascii="Times New Roman" w:hAnsi="Times New Roman" w:cs="Times New Roman"/>
          <w:sz w:val="24"/>
          <w:szCs w:val="24"/>
          <w:lang w:val="kk-KZ"/>
        </w:rPr>
        <w:t xml:space="preserve"> </w:t>
      </w:r>
      <w:r w:rsidRPr="008410EC">
        <w:rPr>
          <w:rFonts w:ascii="Times New Roman" w:hAnsi="Times New Roman" w:cs="Times New Roman"/>
          <w:sz w:val="24"/>
          <w:szCs w:val="24"/>
        </w:rPr>
        <w:t>Тарифтерді келісу деңгейін және жалпы пайданы есептеңіз</w:t>
      </w:r>
    </w:p>
    <w:p w:rsidR="00DB37A3" w:rsidRPr="008410EC" w:rsidRDefault="00DB37A3" w:rsidP="008410EC">
      <w:pPr>
        <w:pStyle w:val="msonormalbullet2gif"/>
        <w:spacing w:before="0" w:after="0"/>
        <w:contextualSpacing/>
        <w:jc w:val="both"/>
        <w:rPr>
          <w:b/>
          <w:color w:val="000000"/>
          <w:szCs w:val="24"/>
          <w:lang w:val="kk-KZ"/>
        </w:rPr>
      </w:pPr>
    </w:p>
    <w:p w:rsidR="00881FFA" w:rsidRPr="004A296E" w:rsidRDefault="00881FFA" w:rsidP="00881FFA">
      <w:pPr>
        <w:pStyle w:val="1"/>
        <w:tabs>
          <w:tab w:val="left" w:pos="1062"/>
        </w:tabs>
        <w:ind w:left="1062"/>
        <w:rPr>
          <w:sz w:val="24"/>
          <w:szCs w:val="24"/>
          <w:lang w:val="kk-KZ"/>
        </w:rPr>
      </w:pPr>
      <w:r w:rsidRPr="004A296E">
        <w:rPr>
          <w:sz w:val="24"/>
          <w:szCs w:val="24"/>
          <w:lang w:val="kk-KZ"/>
        </w:rPr>
        <w:t>Оқу-әдістемелік</w:t>
      </w:r>
      <w:r w:rsidRPr="004A296E">
        <w:rPr>
          <w:spacing w:val="-5"/>
          <w:sz w:val="24"/>
          <w:szCs w:val="24"/>
          <w:lang w:val="kk-KZ"/>
        </w:rPr>
        <w:t xml:space="preserve"> </w:t>
      </w:r>
      <w:r w:rsidRPr="004A296E">
        <w:rPr>
          <w:sz w:val="24"/>
          <w:szCs w:val="24"/>
          <w:lang w:val="kk-KZ"/>
        </w:rPr>
        <w:t>қамтамасыз ету</w:t>
      </w:r>
      <w:r w:rsidRPr="004A296E">
        <w:rPr>
          <w:spacing w:val="-3"/>
          <w:sz w:val="24"/>
          <w:szCs w:val="24"/>
          <w:lang w:val="kk-KZ"/>
        </w:rPr>
        <w:t xml:space="preserve"> </w:t>
      </w:r>
      <w:r w:rsidRPr="004A296E">
        <w:rPr>
          <w:sz w:val="24"/>
          <w:szCs w:val="24"/>
          <w:lang w:val="kk-KZ"/>
        </w:rPr>
        <w:t>пәндер</w:t>
      </w:r>
    </w:p>
    <w:p w:rsidR="00881FFA" w:rsidRPr="004A296E" w:rsidRDefault="00881FFA" w:rsidP="00881FFA">
      <w:pPr>
        <w:pStyle w:val="ae"/>
        <w:ind w:firstLine="567"/>
        <w:rPr>
          <w:rFonts w:ascii="Times New Roman" w:hAnsi="Times New Roman"/>
          <w:i/>
          <w:sz w:val="24"/>
          <w:szCs w:val="24"/>
          <w:lang w:val="kk-KZ"/>
        </w:rPr>
      </w:pPr>
      <w:r w:rsidRPr="004A296E">
        <w:rPr>
          <w:rFonts w:ascii="Times New Roman" w:hAnsi="Times New Roman"/>
          <w:i/>
          <w:sz w:val="24"/>
          <w:szCs w:val="24"/>
          <w:lang w:val="kk-KZ"/>
        </w:rPr>
        <w:t>а.</w:t>
      </w:r>
      <w:r w:rsidRPr="004A296E">
        <w:rPr>
          <w:rFonts w:ascii="Times New Roman" w:hAnsi="Times New Roman"/>
          <w:i/>
          <w:spacing w:val="-3"/>
          <w:sz w:val="24"/>
          <w:szCs w:val="24"/>
          <w:lang w:val="kk-KZ"/>
        </w:rPr>
        <w:t xml:space="preserve"> </w:t>
      </w:r>
      <w:r w:rsidRPr="004A296E">
        <w:rPr>
          <w:rFonts w:ascii="Times New Roman" w:hAnsi="Times New Roman"/>
          <w:i/>
          <w:sz w:val="24"/>
          <w:szCs w:val="24"/>
          <w:lang w:val="kk-KZ"/>
        </w:rPr>
        <w:t>негізгі</w:t>
      </w:r>
      <w:r w:rsidRPr="004A296E">
        <w:rPr>
          <w:rFonts w:ascii="Times New Roman" w:hAnsi="Times New Roman"/>
          <w:i/>
          <w:spacing w:val="-2"/>
          <w:sz w:val="24"/>
          <w:szCs w:val="24"/>
          <w:lang w:val="kk-KZ"/>
        </w:rPr>
        <w:t xml:space="preserve"> </w:t>
      </w:r>
      <w:r w:rsidRPr="004A296E">
        <w:rPr>
          <w:rFonts w:ascii="Times New Roman" w:hAnsi="Times New Roman"/>
          <w:i/>
          <w:sz w:val="24"/>
          <w:szCs w:val="24"/>
          <w:lang w:val="kk-KZ"/>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lastRenderedPageBreak/>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881FFA" w:rsidRPr="00881FFA" w:rsidRDefault="00881FFA" w:rsidP="00881FFA">
      <w:pPr>
        <w:pStyle w:val="ae"/>
        <w:ind w:firstLine="567"/>
        <w:jc w:val="both"/>
        <w:rPr>
          <w:rFonts w:ascii="Times New Roman" w:hAnsi="Times New Roman"/>
          <w:spacing w:val="-58"/>
          <w:sz w:val="24"/>
          <w:szCs w:val="24"/>
        </w:rPr>
      </w:pPr>
    </w:p>
    <w:p w:rsidR="00DB37A3" w:rsidRPr="00403FE7" w:rsidRDefault="00DB37A3" w:rsidP="008410EC">
      <w:pPr>
        <w:spacing w:after="0" w:line="240" w:lineRule="auto"/>
        <w:jc w:val="both"/>
        <w:rPr>
          <w:rFonts w:ascii="Times New Roman" w:hAnsi="Times New Roman" w:cs="Times New Roman"/>
          <w:sz w:val="24"/>
          <w:szCs w:val="24"/>
        </w:rPr>
      </w:pPr>
    </w:p>
    <w:p w:rsidR="00DB37A3" w:rsidRPr="00403FE7" w:rsidRDefault="00DB37A3" w:rsidP="008410EC">
      <w:pPr>
        <w:spacing w:after="0" w:line="240" w:lineRule="auto"/>
        <w:jc w:val="center"/>
        <w:rPr>
          <w:rFonts w:ascii="Times New Roman" w:hAnsi="Times New Roman" w:cs="Times New Roman"/>
          <w:b/>
          <w:sz w:val="24"/>
          <w:szCs w:val="24"/>
        </w:rPr>
      </w:pPr>
      <w:r w:rsidRPr="008410EC">
        <w:rPr>
          <w:rFonts w:ascii="Times New Roman" w:hAnsi="Times New Roman" w:cs="Times New Roman"/>
          <w:sz w:val="24"/>
          <w:szCs w:val="24"/>
        </w:rPr>
        <w:br w:type="page"/>
      </w:r>
      <w:r w:rsidRPr="008410EC">
        <w:rPr>
          <w:rFonts w:ascii="Times New Roman" w:hAnsi="Times New Roman" w:cs="Times New Roman"/>
          <w:b/>
          <w:sz w:val="24"/>
          <w:szCs w:val="24"/>
        </w:rPr>
        <w:lastRenderedPageBreak/>
        <w:t>№15 тәжірибелік сабақ</w:t>
      </w:r>
    </w:p>
    <w:p w:rsidR="00DB37A3" w:rsidRPr="008410EC" w:rsidRDefault="00DB37A3" w:rsidP="00881FFA">
      <w:pPr>
        <w:spacing w:after="0" w:line="240" w:lineRule="auto"/>
        <w:jc w:val="center"/>
        <w:rPr>
          <w:rFonts w:ascii="Times New Roman" w:hAnsi="Times New Roman" w:cs="Times New Roman"/>
          <w:b/>
          <w:sz w:val="24"/>
          <w:szCs w:val="24"/>
        </w:rPr>
      </w:pPr>
      <w:r w:rsidRPr="008410EC">
        <w:rPr>
          <w:rFonts w:ascii="Times New Roman" w:hAnsi="Times New Roman" w:cs="Times New Roman"/>
          <w:b/>
          <w:sz w:val="24"/>
          <w:szCs w:val="24"/>
        </w:rPr>
        <w:t>Тақырыбы: Тарифтердің түрлері және шығындарды талдау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Жұмыстың мақсаты</w:t>
      </w:r>
      <w:r w:rsidRPr="008410EC">
        <w:rPr>
          <w:rFonts w:ascii="Times New Roman" w:hAnsi="Times New Roman" w:cs="Times New Roman"/>
          <w:sz w:val="24"/>
          <w:szCs w:val="24"/>
        </w:rPr>
        <w:t xml:space="preserve"> – тарифтердің түрлерін зерттеу және тарифтерді (көлік өнімдерінің бағаларын) есептеу.</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Баға стратегиясын әзірлеудің ең табиғи және танымал тәсілі шығындарды талдау болып табылады. Бұл логистикалық компанияның өнімді жеткізу кезінде шығындарды көтеруіне байланысты. Әрине, ол тұрақты және өзгермелі шығындарды жабуды және пайда табуды қамтамасыз ететін бағалардың (тарифтердің) диапазонын анықтауға тырысады.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Нарықтық факторларды нақты есепке алмай, өзіндік құн негізінде есептелген бағаларды өзіндік құннан туындайтын бағалар деп атайды. Мұндай бағалардың (тарифтердің) үш түрін ажыратуға болады, олардың әрқайсысы шығындар мен рентабельділікті жабудың нақты мақсаттарына сәйкес келеді.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Шекті тариф Р</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айнымалы шығындарға сәйкес келеді, яғни нөлдік шекті пайдаға әкеледі: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Шекті тариф = Өзгермелі шығындар.</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Айнымалы шығындар – бұл компания төмендей алмайтын тарифтің абсолютті төменгі шегі.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Техникалық тариф Р</w:t>
      </w:r>
      <w:r w:rsidRPr="008410EC">
        <w:rPr>
          <w:rFonts w:ascii="Times New Roman" w:hAnsi="Times New Roman" w:cs="Times New Roman"/>
          <w:sz w:val="24"/>
          <w:szCs w:val="24"/>
          <w:vertAlign w:val="subscript"/>
        </w:rPr>
        <w:t>т</w:t>
      </w:r>
      <w:r w:rsidRPr="008410EC">
        <w:rPr>
          <w:rFonts w:ascii="Times New Roman" w:hAnsi="Times New Roman" w:cs="Times New Roman"/>
          <w:sz w:val="24"/>
          <w:szCs w:val="24"/>
        </w:rPr>
        <w:t xml:space="preserve"> (шығынсыздық тарифі) тұрақты және ауыспалы шығындарға сәйкес келеді. Жүк ағыны гипотезасы қабылданған жағдайда:</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Техникалық тариф = Ауыспалы шығындар + Тұрақты шығындар.</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1700" w:dyaOrig="660">
                <v:shape id="_x0000_i1195" type="#_x0000_t75" style="width:84.75pt;height:33pt" o:ole="">
                  <v:imagedata r:id="rId229" o:title=""/>
                </v:shape>
                <o:OLEObject Type="Embed" ProgID="Equation.3" ShapeID="_x0000_i1195" DrawAspect="Content" ObjectID="_1808742413" r:id="rId230"/>
              </w:object>
            </w:r>
            <w:r w:rsidRPr="008410EC">
              <w:rPr>
                <w:rFonts w:ascii="Times New Roman" w:hAnsi="Times New Roman" w:cs="Times New Roman"/>
                <w:sz w:val="24"/>
                <w:szCs w:val="24"/>
              </w:rPr>
              <w:t>, теңге/т</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(14.1)</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Бастап</w:t>
      </w:r>
      <w:r w:rsidRPr="008410EC">
        <w:rPr>
          <w:rFonts w:ascii="Times New Roman" w:hAnsi="Times New Roman" w:cs="Times New Roman"/>
          <w:sz w:val="24"/>
          <w:szCs w:val="24"/>
          <w:vertAlign w:val="subscript"/>
        </w:rPr>
        <w:t>пер</w:t>
      </w:r>
      <w:r w:rsidRPr="008410EC">
        <w:rPr>
          <w:rFonts w:ascii="Times New Roman" w:hAnsi="Times New Roman" w:cs="Times New Roman"/>
          <w:sz w:val="24"/>
          <w:szCs w:val="24"/>
        </w:rPr>
        <w:t xml:space="preserve"> – ауыспалы шығындар, теңге;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Бастап</w:t>
      </w:r>
      <w:r w:rsidRPr="008410EC">
        <w:rPr>
          <w:rFonts w:ascii="Times New Roman" w:hAnsi="Times New Roman" w:cs="Times New Roman"/>
          <w:sz w:val="24"/>
          <w:szCs w:val="24"/>
          <w:vertAlign w:val="subscript"/>
        </w:rPr>
        <w:t>бекет</w:t>
      </w:r>
      <w:r w:rsidRPr="008410EC">
        <w:rPr>
          <w:rFonts w:ascii="Times New Roman" w:hAnsi="Times New Roman" w:cs="Times New Roman"/>
          <w:sz w:val="24"/>
          <w:szCs w:val="24"/>
        </w:rPr>
        <w:t xml:space="preserve"> – тұрақты шығындар, теңге;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Q – әртүрлі гипотезаларға сәйкес келетін жүк ағыны, яғни.</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Әдетте, техникалық тариф жүк ағынының белгілі бір көлеміне байланысты шығындардың толық жабылуын қамтамасыз етеді және басқа көлемдерге қолданылмайды.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Нысаналы тариф Р</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xml:space="preserve"> ол техникалық тарифке қандай да бір үстеме ақы енгізу арқылы белгіленеді</w:t>
      </w:r>
      <w:r w:rsidRPr="008410EC">
        <w:rPr>
          <w:rFonts w:ascii="Times New Roman" w:hAnsi="Times New Roman" w:cs="Times New Roman"/>
          <w:sz w:val="24"/>
          <w:szCs w:val="24"/>
          <w:vertAlign w:val="subscript"/>
        </w:rPr>
        <w:t>т</w:t>
      </w:r>
      <w:r w:rsidRPr="008410EC">
        <w:rPr>
          <w:rFonts w:ascii="Times New Roman" w:hAnsi="Times New Roman" w:cs="Times New Roman"/>
          <w:sz w:val="24"/>
          <w:szCs w:val="24"/>
        </w:rPr>
        <w:t>, әдетте инвестицияланған капиталға қатысты анықталатын К. Мақсатты тариф жүк ағыны гипотезаларынан да туындайды.</w:t>
      </w:r>
    </w:p>
    <w:tbl>
      <w:tblPr>
        <w:tblW w:w="0" w:type="auto"/>
        <w:tblLook w:val="04A0" w:firstRow="1" w:lastRow="0" w:firstColumn="1" w:lastColumn="0" w:noHBand="0" w:noVBand="1"/>
      </w:tblPr>
      <w:tblGrid>
        <w:gridCol w:w="2334"/>
        <w:gridCol w:w="4737"/>
        <w:gridCol w:w="2499"/>
      </w:tblGrid>
      <w:tr w:rsidR="00DB37A3" w:rsidRPr="008410EC" w:rsidTr="00DB37A3">
        <w:tc>
          <w:tcPr>
            <w:tcW w:w="2334"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p>
        </w:tc>
        <w:tc>
          <w:tcPr>
            <w:tcW w:w="4737"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8"/>
                <w:sz w:val="24"/>
                <w:szCs w:val="24"/>
              </w:rPr>
              <w:object w:dxaOrig="2360" w:dyaOrig="660">
                <v:shape id="_x0000_i1196" type="#_x0000_t75" style="width:117.75pt;height:33pt" o:ole="">
                  <v:imagedata r:id="rId231" o:title=""/>
                </v:shape>
                <o:OLEObject Type="Embed" ProgID="Equation.3" ShapeID="_x0000_i1196" DrawAspect="Content" ObjectID="_1808742414" r:id="rId232"/>
              </w:object>
            </w:r>
            <w:r w:rsidRPr="008410EC">
              <w:rPr>
                <w:rFonts w:ascii="Times New Roman" w:hAnsi="Times New Roman" w:cs="Times New Roman"/>
                <w:sz w:val="24"/>
                <w:szCs w:val="24"/>
              </w:rPr>
              <w:t>, теңге/т</w:t>
            </w:r>
          </w:p>
        </w:tc>
        <w:tc>
          <w:tcPr>
            <w:tcW w:w="2499" w:type="dxa"/>
            <w:vAlign w:val="center"/>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(14.2)</w:t>
            </w:r>
          </w:p>
        </w:tc>
      </w:tr>
    </w:tbl>
    <w:p w:rsidR="00DB37A3" w:rsidRPr="008410EC" w:rsidRDefault="00DB37A3" w:rsidP="00881FFA">
      <w:pPr>
        <w:tabs>
          <w:tab w:val="left" w:pos="567"/>
        </w:tabs>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қайда</w:t>
      </w:r>
      <w:r w:rsidRPr="008410EC">
        <w:rPr>
          <w:rFonts w:ascii="Times New Roman" w:hAnsi="Times New Roman" w:cs="Times New Roman"/>
          <w:sz w:val="24"/>
          <w:szCs w:val="24"/>
        </w:rPr>
        <w:tab/>
        <w:t>Р</w:t>
      </w:r>
      <w:r w:rsidRPr="008410EC">
        <w:rPr>
          <w:rFonts w:ascii="Times New Roman" w:hAnsi="Times New Roman" w:cs="Times New Roman"/>
          <w:sz w:val="24"/>
          <w:szCs w:val="24"/>
          <w:vertAlign w:val="subscript"/>
        </w:rPr>
        <w:t>о</w:t>
      </w:r>
      <w:r w:rsidRPr="008410EC">
        <w:rPr>
          <w:rFonts w:ascii="Times New Roman" w:hAnsi="Times New Roman" w:cs="Times New Roman"/>
          <w:sz w:val="24"/>
          <w:szCs w:val="24"/>
        </w:rPr>
        <w:t xml:space="preserve"> – капиталға қайтарымдылық деңгейі (күтілетін рентабельділік).</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Мақсатты тарифті белгіленген үстеме ақы арқылы анықтауға болады (маржа) техникалық тарифке: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2940" w:dyaOrig="620">
          <v:shape id="_x0000_i1197" type="#_x0000_t75" style="width:146.25pt;height:30.75pt" o:ole="">
            <v:imagedata r:id="rId233" o:title=""/>
          </v:shape>
          <o:OLEObject Type="Embed" ProgID="Equation.3" ShapeID="_x0000_i1197" DrawAspect="Content" ObjectID="_1808742415" r:id="rId234"/>
        </w:objec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Бұл әдістер баға сұранысын және бәсекелестердің реакциясын елемейді.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b/>
          <w:sz w:val="24"/>
          <w:szCs w:val="24"/>
        </w:rPr>
        <w:t>Тапсырма.</w:t>
      </w:r>
      <w:r w:rsidRPr="008410EC">
        <w:rPr>
          <w:rFonts w:ascii="Times New Roman" w:hAnsi="Times New Roman" w:cs="Times New Roman"/>
          <w:sz w:val="24"/>
          <w:szCs w:val="24"/>
        </w:rPr>
        <w:t xml:space="preserve"> Кесте деректері негізінде тарифті (көлік өнімдерінің бағасын) анықтаңыз. 14.1:</w:t>
      </w:r>
    </w:p>
    <w:p w:rsidR="00DB37A3" w:rsidRPr="008410EC" w:rsidRDefault="00DB37A3" w:rsidP="00881FFA">
      <w:pPr>
        <w:numPr>
          <w:ilvl w:val="0"/>
          <w:numId w:val="33"/>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Есептеуді жүргізу: Р</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 Р</w:t>
      </w:r>
      <w:r w:rsidRPr="008410EC">
        <w:rPr>
          <w:rFonts w:ascii="Times New Roman" w:hAnsi="Times New Roman" w:cs="Times New Roman"/>
          <w:sz w:val="24"/>
          <w:szCs w:val="24"/>
          <w:vertAlign w:val="subscript"/>
        </w:rPr>
        <w:t>т</w:t>
      </w:r>
      <w:r w:rsidRPr="008410EC">
        <w:rPr>
          <w:rFonts w:ascii="Times New Roman" w:hAnsi="Times New Roman" w:cs="Times New Roman"/>
          <w:sz w:val="24"/>
          <w:szCs w:val="24"/>
        </w:rPr>
        <w:t>, Р</w:t>
      </w:r>
      <w:r w:rsidRPr="008410EC">
        <w:rPr>
          <w:rFonts w:ascii="Times New Roman" w:hAnsi="Times New Roman" w:cs="Times New Roman"/>
          <w:sz w:val="24"/>
          <w:szCs w:val="24"/>
          <w:vertAlign w:val="subscript"/>
        </w:rPr>
        <w:t>б.</w:t>
      </w:r>
      <w:r w:rsidRPr="008410EC">
        <w:rPr>
          <w:rFonts w:ascii="Times New Roman" w:hAnsi="Times New Roman" w:cs="Times New Roman"/>
          <w:sz w:val="24"/>
          <w:szCs w:val="24"/>
        </w:rPr>
        <w:t>;</w:t>
      </w:r>
    </w:p>
    <w:p w:rsidR="00DB37A3" w:rsidRPr="008410EC" w:rsidRDefault="00DB37A3" w:rsidP="00881FFA">
      <w:pPr>
        <w:numPr>
          <w:ilvl w:val="0"/>
          <w:numId w:val="33"/>
        </w:num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Өнім бірліктерін тасымалдау тарифін, сондай-ақ жүк тасымалы мен кірістер бойынша рентабельділік шегін белгілеңіз.</w:t>
      </w:r>
    </w:p>
    <w:p w:rsidR="00DB37A3" w:rsidRPr="008410EC" w:rsidRDefault="00DB37A3" w:rsidP="00881FFA">
      <w:pPr>
        <w:spacing w:after="0" w:line="240" w:lineRule="auto"/>
        <w:ind w:firstLine="567"/>
        <w:jc w:val="both"/>
        <w:rPr>
          <w:rFonts w:ascii="Times New Roman" w:hAnsi="Times New Roman" w:cs="Times New Roman"/>
          <w:sz w:val="24"/>
          <w:szCs w:val="24"/>
        </w:rPr>
      </w:pPr>
    </w:p>
    <w:p w:rsidR="00DB37A3" w:rsidRPr="008410EC" w:rsidRDefault="00DB37A3" w:rsidP="00881FFA">
      <w:pPr>
        <w:spacing w:after="0" w:line="240" w:lineRule="auto"/>
        <w:ind w:firstLine="567"/>
        <w:jc w:val="right"/>
        <w:rPr>
          <w:rFonts w:ascii="Times New Roman" w:hAnsi="Times New Roman" w:cs="Times New Roman"/>
          <w:sz w:val="24"/>
          <w:szCs w:val="24"/>
        </w:rPr>
      </w:pPr>
      <w:r w:rsidRPr="008410EC">
        <w:rPr>
          <w:rFonts w:ascii="Times New Roman" w:hAnsi="Times New Roman" w:cs="Times New Roman"/>
          <w:sz w:val="24"/>
          <w:szCs w:val="24"/>
        </w:rPr>
        <w:t>Кесте 14.1</w:t>
      </w:r>
    </w:p>
    <w:p w:rsidR="00DB37A3" w:rsidRPr="008410EC" w:rsidRDefault="00DB37A3" w:rsidP="00881FFA">
      <w:pPr>
        <w:spacing w:after="0" w:line="240" w:lineRule="auto"/>
        <w:ind w:firstLine="567"/>
        <w:jc w:val="right"/>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200"/>
        <w:gridCol w:w="1200"/>
        <w:gridCol w:w="1201"/>
        <w:gridCol w:w="1202"/>
        <w:gridCol w:w="1201"/>
        <w:gridCol w:w="1201"/>
        <w:gridCol w:w="1202"/>
      </w:tblGrid>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 нұсқа</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 нұсқа</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 нұсқа</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 нұсқа</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 нұсқа</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6 нұсқа</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 нұсқа</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Ж</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158</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162</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247</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191</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К</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31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163</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59</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201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457</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241</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Р</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lastRenderedPageBreak/>
              <w:t>Бастап</w:t>
            </w:r>
            <w:r w:rsidRPr="008410EC">
              <w:rPr>
                <w:rFonts w:ascii="Times New Roman" w:hAnsi="Times New Roman" w:cs="Times New Roman"/>
                <w:sz w:val="24"/>
                <w:szCs w:val="24"/>
                <w:vertAlign w:val="subscript"/>
              </w:rPr>
              <w:t>пер</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1166</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1115</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1015</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1296</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1399</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1195</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1371</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Бастап</w:t>
            </w:r>
            <w:r w:rsidRPr="008410EC">
              <w:rPr>
                <w:rFonts w:ascii="Times New Roman" w:hAnsi="Times New Roman" w:cs="Times New Roman"/>
                <w:sz w:val="24"/>
                <w:szCs w:val="24"/>
                <w:vertAlign w:val="subscript"/>
              </w:rPr>
              <w:t>бекет</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79</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81</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80.5</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123.5</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95.5</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Q</w:t>
            </w:r>
            <w:r w:rsidRPr="008410EC">
              <w:rPr>
                <w:rFonts w:ascii="Times New Roman" w:hAnsi="Times New Roman" w:cs="Times New Roman"/>
                <w:sz w:val="24"/>
                <w:szCs w:val="24"/>
                <w:vertAlign w:val="subscript"/>
              </w:rPr>
              <w:t>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154</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156</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149</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130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221</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155</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Q</w:t>
            </w:r>
            <w:r w:rsidRPr="008410EC">
              <w:rPr>
                <w:rFonts w:ascii="Times New Roman" w:hAnsi="Times New Roman" w:cs="Times New Roman"/>
                <w:sz w:val="24"/>
                <w:szCs w:val="24"/>
                <w:vertAlign w:val="subscript"/>
              </w:rPr>
              <w:t>2</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82</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125</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128</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96</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90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87</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113</w:t>
            </w:r>
          </w:p>
        </w:tc>
      </w:tr>
      <w:tr w:rsidR="00DB37A3" w:rsidRPr="008410EC" w:rsidTr="00DB37A3">
        <w:trPr>
          <w:jc w:val="center"/>
        </w:trPr>
        <w:tc>
          <w:tcPr>
            <w:tcW w:w="834"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Q</w:t>
            </w:r>
            <w:r w:rsidRPr="008410EC">
              <w:rPr>
                <w:rFonts w:ascii="Times New Roman" w:hAnsi="Times New Roman" w:cs="Times New Roman"/>
                <w:sz w:val="24"/>
                <w:szCs w:val="24"/>
                <w:vertAlign w:val="subscript"/>
              </w:rPr>
              <w:t>3</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158</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162</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180</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161</w:t>
            </w:r>
          </w:p>
        </w:tc>
        <w:tc>
          <w:tcPr>
            <w:tcW w:w="1212"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247</w:t>
            </w:r>
          </w:p>
        </w:tc>
        <w:tc>
          <w:tcPr>
            <w:tcW w:w="1213" w:type="dxa"/>
            <w:vAlign w:val="center"/>
          </w:tcPr>
          <w:p w:rsidR="00DB37A3" w:rsidRPr="008410EC" w:rsidRDefault="00DB37A3" w:rsidP="008410EC">
            <w:pPr>
              <w:spacing w:after="0" w:line="240" w:lineRule="auto"/>
              <w:ind w:left="-57" w:right="-57"/>
              <w:jc w:val="both"/>
              <w:rPr>
                <w:rFonts w:ascii="Times New Roman" w:hAnsi="Times New Roman" w:cs="Times New Roman"/>
                <w:sz w:val="24"/>
                <w:szCs w:val="24"/>
              </w:rPr>
            </w:pPr>
            <w:r w:rsidRPr="008410EC">
              <w:rPr>
                <w:rFonts w:ascii="Times New Roman" w:hAnsi="Times New Roman" w:cs="Times New Roman"/>
                <w:sz w:val="24"/>
                <w:szCs w:val="24"/>
              </w:rPr>
              <w:t>191</w:t>
            </w:r>
          </w:p>
        </w:tc>
      </w:tr>
    </w:tbl>
    <w:p w:rsidR="00DB37A3" w:rsidRPr="008410EC" w:rsidRDefault="00DB37A3" w:rsidP="008410EC">
      <w:pPr>
        <w:spacing w:after="0" w:line="240" w:lineRule="auto"/>
        <w:jc w:val="both"/>
        <w:rPr>
          <w:rFonts w:ascii="Times New Roman" w:hAnsi="Times New Roman" w:cs="Times New Roman"/>
          <w:sz w:val="24"/>
          <w:szCs w:val="24"/>
        </w:rPr>
      </w:pPr>
    </w:p>
    <w:p w:rsidR="00DB37A3" w:rsidRPr="008410EC" w:rsidRDefault="00DB37A3" w:rsidP="00881FFA">
      <w:pPr>
        <w:spacing w:after="0" w:line="240" w:lineRule="auto"/>
        <w:ind w:firstLine="567"/>
        <w:jc w:val="both"/>
        <w:rPr>
          <w:rFonts w:ascii="Times New Roman" w:hAnsi="Times New Roman" w:cs="Times New Roman"/>
          <w:b/>
          <w:sz w:val="24"/>
          <w:szCs w:val="24"/>
        </w:rPr>
      </w:pPr>
      <w:r w:rsidRPr="008410EC">
        <w:rPr>
          <w:rFonts w:ascii="Times New Roman" w:hAnsi="Times New Roman" w:cs="Times New Roman"/>
          <w:b/>
          <w:sz w:val="24"/>
          <w:szCs w:val="24"/>
        </w:rPr>
        <w:t>Мысал.</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Бастапқы деректер:</w:t>
      </w:r>
    </w:p>
    <w:tbl>
      <w:tblPr>
        <w:tblW w:w="0" w:type="auto"/>
        <w:tblLook w:val="04A0" w:firstRow="1" w:lastRow="0" w:firstColumn="1" w:lastColumn="0" w:noHBand="0" w:noVBand="1"/>
      </w:tblPr>
      <w:tblGrid>
        <w:gridCol w:w="5211"/>
        <w:gridCol w:w="4359"/>
      </w:tblGrid>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Ең көп жүк ағыны, Г мың т</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200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Инвестициялық капитал К, млн. теңге</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300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Күтілетін рентабельділік, р, %</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15</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Айнымалы шығындар Бастап</w:t>
            </w:r>
            <w:r w:rsidRPr="008410EC">
              <w:rPr>
                <w:rFonts w:ascii="Times New Roman" w:hAnsi="Times New Roman" w:cs="Times New Roman"/>
                <w:sz w:val="24"/>
                <w:szCs w:val="24"/>
                <w:vertAlign w:val="subscript"/>
              </w:rPr>
              <w:t>пер</w:t>
            </w:r>
            <w:r w:rsidRPr="008410EC">
              <w:rPr>
                <w:rFonts w:ascii="Times New Roman" w:hAnsi="Times New Roman" w:cs="Times New Roman"/>
                <w:sz w:val="24"/>
                <w:szCs w:val="24"/>
              </w:rPr>
              <w:t>, теңге/т</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1200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Бастап тұрақты шығындар</w:t>
            </w:r>
            <w:r w:rsidRPr="008410EC">
              <w:rPr>
                <w:rFonts w:ascii="Times New Roman" w:hAnsi="Times New Roman" w:cs="Times New Roman"/>
                <w:sz w:val="24"/>
                <w:szCs w:val="24"/>
                <w:vertAlign w:val="subscript"/>
              </w:rPr>
              <w:t>бекет</w:t>
            </w:r>
            <w:r w:rsidRPr="008410EC">
              <w:rPr>
                <w:rFonts w:ascii="Times New Roman" w:hAnsi="Times New Roman" w:cs="Times New Roman"/>
                <w:sz w:val="24"/>
                <w:szCs w:val="24"/>
              </w:rPr>
              <w:t>, млн. теңге/жыл</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100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 ағынының жалпы болжамы, Q</w:t>
            </w:r>
            <w:r w:rsidRPr="008410EC">
              <w:rPr>
                <w:rFonts w:ascii="Times New Roman" w:hAnsi="Times New Roman" w:cs="Times New Roman"/>
                <w:sz w:val="24"/>
                <w:szCs w:val="24"/>
                <w:vertAlign w:val="subscript"/>
              </w:rPr>
              <w:t>1</w:t>
            </w:r>
            <w:r w:rsidRPr="008410EC">
              <w:rPr>
                <w:rFonts w:ascii="Times New Roman" w:hAnsi="Times New Roman" w:cs="Times New Roman"/>
                <w:sz w:val="24"/>
                <w:szCs w:val="24"/>
              </w:rPr>
              <w:t>, мың т</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160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Пессимистік болжам Q</w:t>
            </w:r>
            <w:r w:rsidRPr="008410EC">
              <w:rPr>
                <w:rFonts w:ascii="Times New Roman" w:hAnsi="Times New Roman" w:cs="Times New Roman"/>
                <w:sz w:val="24"/>
                <w:szCs w:val="24"/>
                <w:vertAlign w:val="subscript"/>
              </w:rPr>
              <w:t>2</w:t>
            </w:r>
            <w:r w:rsidRPr="008410EC">
              <w:rPr>
                <w:rFonts w:ascii="Times New Roman" w:hAnsi="Times New Roman" w:cs="Times New Roman"/>
                <w:sz w:val="24"/>
                <w:szCs w:val="24"/>
              </w:rPr>
              <w:t>, мың т</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100</w:t>
            </w:r>
          </w:p>
        </w:tc>
      </w:tr>
      <w:tr w:rsidR="00DB37A3" w:rsidRPr="008410EC" w:rsidTr="00DB37A3">
        <w:tc>
          <w:tcPr>
            <w:tcW w:w="5211"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Оптимистік болжам Q</w:t>
            </w:r>
            <w:r w:rsidRPr="008410EC">
              <w:rPr>
                <w:rFonts w:ascii="Times New Roman" w:hAnsi="Times New Roman" w:cs="Times New Roman"/>
                <w:sz w:val="24"/>
                <w:szCs w:val="24"/>
                <w:vertAlign w:val="subscript"/>
              </w:rPr>
              <w:t>3</w:t>
            </w:r>
            <w:r w:rsidRPr="008410EC">
              <w:rPr>
                <w:rFonts w:ascii="Times New Roman" w:hAnsi="Times New Roman" w:cs="Times New Roman"/>
                <w:sz w:val="24"/>
                <w:szCs w:val="24"/>
              </w:rPr>
              <w:t>, мың т</w:t>
            </w:r>
          </w:p>
        </w:tc>
        <w:tc>
          <w:tcPr>
            <w:tcW w:w="4359" w:type="dxa"/>
          </w:tcPr>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200</w:t>
            </w:r>
          </w:p>
        </w:tc>
      </w:tr>
    </w:tbl>
    <w:p w:rsidR="00DB37A3" w:rsidRPr="008410EC" w:rsidRDefault="00DB37A3" w:rsidP="00881FFA">
      <w:pPr>
        <w:spacing w:after="0" w:line="240" w:lineRule="auto"/>
        <w:ind w:firstLine="567"/>
        <w:jc w:val="both"/>
        <w:rPr>
          <w:rFonts w:ascii="Times New Roman" w:hAnsi="Times New Roman" w:cs="Times New Roman"/>
          <w:b/>
          <w:sz w:val="24"/>
          <w:szCs w:val="24"/>
        </w:rPr>
      </w:pPr>
      <w:r w:rsidRPr="008410EC">
        <w:rPr>
          <w:rFonts w:ascii="Times New Roman" w:hAnsi="Times New Roman" w:cs="Times New Roman"/>
          <w:b/>
          <w:sz w:val="24"/>
          <w:szCs w:val="24"/>
        </w:rPr>
        <w:t>Шешім:</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Фирма төмен түсе алмайтын тарифтің төменгі шегі: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4"/>
          <w:sz w:val="24"/>
          <w:szCs w:val="24"/>
        </w:rPr>
        <w:object w:dxaOrig="1700" w:dyaOrig="380">
          <v:shape id="_x0000_i1198" type="#_x0000_t75" style="width:84.75pt;height:18.75pt" o:ole="">
            <v:imagedata r:id="rId235" o:title=""/>
          </v:shape>
          <o:OLEObject Type="Embed" ProgID="Equation.3" ShapeID="_x0000_i1198" DrawAspect="Content" ObjectID="_1808742416" r:id="rId236"/>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Техникалық тариф:</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 ағынының жалпы болжамы кезінде: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060" w:dyaOrig="620">
          <v:shape id="_x0000_i1199" type="#_x0000_t75" style="width:153pt;height:30.75pt" o:ole="">
            <v:imagedata r:id="rId237" o:title=""/>
          </v:shape>
          <o:OLEObject Type="Embed" ProgID="Equation.3" ShapeID="_x0000_i1199" DrawAspect="Content" ObjectID="_1808742417" r:id="rId238"/>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пессимистік болжам кезінде: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120" w:dyaOrig="620">
          <v:shape id="_x0000_i1200" type="#_x0000_t75" style="width:156pt;height:30.75pt" o:ole="">
            <v:imagedata r:id="rId239" o:title=""/>
          </v:shape>
          <o:OLEObject Type="Embed" ProgID="Equation.3" ShapeID="_x0000_i1200" DrawAspect="Content" ObjectID="_1808742418" r:id="rId240"/>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оптимистік болжам кезінде: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080" w:dyaOrig="620">
          <v:shape id="_x0000_i1201" type="#_x0000_t75" style="width:154.5pt;height:30.75pt" o:ole="">
            <v:imagedata r:id="rId241" o:title=""/>
          </v:shape>
          <o:OLEObject Type="Embed" ProgID="Equation.3" ShapeID="_x0000_i1201" DrawAspect="Content" ObjectID="_1808742419" r:id="rId242"/>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Нысаналы тариф:</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940" w:dyaOrig="620">
          <v:shape id="_x0000_i1202" type="#_x0000_t75" style="width:197.25pt;height:30.75pt" o:ole="">
            <v:imagedata r:id="rId243" o:title=""/>
          </v:shape>
          <o:OLEObject Type="Embed" ProgID="Equation.3" ShapeID="_x0000_i1202" DrawAspect="Content" ObjectID="_1808742420" r:id="rId244"/>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700" w:dyaOrig="620">
          <v:shape id="_x0000_i1203" type="#_x0000_t75" style="width:185.25pt;height:30.75pt" o:ole="">
            <v:imagedata r:id="rId245" o:title=""/>
          </v:shape>
          <o:OLEObject Type="Embed" ProgID="Equation.3" ShapeID="_x0000_i1203" DrawAspect="Content" ObjectID="_1808742421" r:id="rId246"/>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24"/>
          <w:sz w:val="24"/>
          <w:szCs w:val="24"/>
        </w:rPr>
        <w:object w:dxaOrig="3640" w:dyaOrig="620">
          <v:shape id="_x0000_i1204" type="#_x0000_t75" style="width:182.25pt;height:30.75pt" o:ole="">
            <v:imagedata r:id="rId247" o:title=""/>
          </v:shape>
          <o:OLEObject Type="Embed" ProgID="Equation.3" ShapeID="_x0000_i1204" DrawAspect="Content" ObjectID="_1808742422" r:id="rId248"/>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1925-тен 2650 теңгеге дейінгі диапазондағы мақсатты тарифті есептеу негізінде біз жүк тасымалы тарифін белгілейміз: </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12"/>
          <w:sz w:val="24"/>
          <w:szCs w:val="24"/>
        </w:rPr>
        <w:object w:dxaOrig="1120" w:dyaOrig="360">
          <v:shape id="_x0000_i1205" type="#_x0000_t75" style="width:56.25pt;height:18pt" o:ole="">
            <v:imagedata r:id="rId249" o:title=""/>
          </v:shape>
          <o:OLEObject Type="Embed" ProgID="Equation.3" ShapeID="_x0000_i1205" DrawAspect="Content" ObjectID="_1808742423" r:id="rId250"/>
        </w:object>
      </w:r>
      <w:r w:rsidRPr="008410EC">
        <w:rPr>
          <w:rFonts w:ascii="Times New Roman" w:hAnsi="Times New Roman" w:cs="Times New Roman"/>
          <w:sz w:val="24"/>
          <w:szCs w:val="24"/>
        </w:rPr>
        <w:t>теңге/т.</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Жүк ағыны көлемі бойынша рентабельділік шегі: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32"/>
          <w:sz w:val="24"/>
          <w:szCs w:val="24"/>
        </w:rPr>
        <w:object w:dxaOrig="3820" w:dyaOrig="700">
          <v:shape id="_x0000_i1206" type="#_x0000_t75" style="width:190.5pt;height:34.5pt" o:ole="">
            <v:imagedata r:id="rId251" o:title=""/>
          </v:shape>
          <o:OLEObject Type="Embed" ProgID="Equation.3" ShapeID="_x0000_i1206" DrawAspect="Content" ObjectID="_1808742424" r:id="rId252"/>
        </w:object>
      </w:r>
      <w:proofErr w:type="gramStart"/>
      <w:r w:rsidRPr="008410EC">
        <w:rPr>
          <w:rFonts w:ascii="Times New Roman" w:hAnsi="Times New Roman" w:cs="Times New Roman"/>
          <w:sz w:val="24"/>
          <w:szCs w:val="24"/>
        </w:rPr>
        <w:t>б</w:t>
      </w:r>
      <w:proofErr w:type="gramEnd"/>
      <w:r w:rsidRPr="008410EC">
        <w:rPr>
          <w:rFonts w:ascii="Times New Roman" w:hAnsi="Times New Roman" w:cs="Times New Roman"/>
          <w:sz w:val="24"/>
          <w:szCs w:val="24"/>
        </w:rPr>
        <w:t>.</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Түсім бойынша рентабельділік шегі:</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position w:val="-66"/>
          <w:sz w:val="24"/>
          <w:szCs w:val="24"/>
        </w:rPr>
        <w:object w:dxaOrig="4300" w:dyaOrig="1040">
          <v:shape id="_x0000_i1207" type="#_x0000_t75" style="width:215.25pt;height:51.75pt" o:ole="">
            <v:imagedata r:id="rId253" o:title=""/>
          </v:shape>
          <o:OLEObject Type="Embed" ProgID="Equation.3" ShapeID="_x0000_i1207" DrawAspect="Content" ObjectID="_1808742425" r:id="rId254"/>
        </w:object>
      </w:r>
      <w:r w:rsidRPr="008410EC">
        <w:rPr>
          <w:rFonts w:ascii="Times New Roman" w:hAnsi="Times New Roman" w:cs="Times New Roman"/>
          <w:sz w:val="24"/>
          <w:szCs w:val="24"/>
        </w:rPr>
        <w:t>теңге.</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lastRenderedPageBreak/>
        <w:t>Көрсетілген шектерден төмен тасымалдау тиімсіз болады.</w:t>
      </w:r>
    </w:p>
    <w:p w:rsidR="00DB37A3" w:rsidRPr="008410EC" w:rsidRDefault="00DB37A3" w:rsidP="00881FFA">
      <w:pPr>
        <w:spacing w:after="0" w:line="240" w:lineRule="auto"/>
        <w:ind w:firstLine="567"/>
        <w:jc w:val="both"/>
        <w:rPr>
          <w:rFonts w:ascii="Times New Roman" w:hAnsi="Times New Roman" w:cs="Times New Roman"/>
          <w:sz w:val="24"/>
          <w:szCs w:val="24"/>
        </w:rPr>
      </w:pPr>
      <w:r w:rsidRPr="008410EC">
        <w:rPr>
          <w:rFonts w:ascii="Times New Roman" w:hAnsi="Times New Roman" w:cs="Times New Roman"/>
          <w:sz w:val="24"/>
          <w:szCs w:val="24"/>
        </w:rPr>
        <w:t xml:space="preserve">     </w:t>
      </w:r>
    </w:p>
    <w:p w:rsidR="00DB37A3" w:rsidRPr="008410EC" w:rsidRDefault="00DB37A3" w:rsidP="00881FFA">
      <w:pPr>
        <w:spacing w:after="0" w:line="240" w:lineRule="auto"/>
        <w:ind w:firstLine="567"/>
        <w:jc w:val="both"/>
        <w:rPr>
          <w:rFonts w:ascii="Times New Roman" w:hAnsi="Times New Roman" w:cs="Times New Roman"/>
          <w:b/>
          <w:sz w:val="24"/>
          <w:szCs w:val="24"/>
        </w:rPr>
      </w:pPr>
    </w:p>
    <w:p w:rsidR="00DB37A3" w:rsidRPr="008410EC" w:rsidRDefault="00DB37A3" w:rsidP="00881FFA">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rPr>
          <w:b/>
          <w:szCs w:val="24"/>
        </w:rPr>
      </w:pPr>
      <w:r w:rsidRPr="008410EC">
        <w:rPr>
          <w:b/>
          <w:szCs w:val="24"/>
        </w:rPr>
        <w:t xml:space="preserve">Тапсырма: </w:t>
      </w:r>
      <w:r w:rsidRPr="008410EC">
        <w:rPr>
          <w:szCs w:val="24"/>
          <w:lang w:val="kk-KZ"/>
        </w:rPr>
        <w:t>Кеңістіктің геометриялық пішіндерін есептеу үшін амортизациялық материалды таңдаңыз</w:t>
      </w:r>
    </w:p>
    <w:p w:rsidR="00DB37A3" w:rsidRPr="00403FE7" w:rsidRDefault="00DB37A3" w:rsidP="00881FFA">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jc w:val="both"/>
        <w:rPr>
          <w:b/>
          <w:color w:val="000000"/>
          <w:szCs w:val="24"/>
        </w:rPr>
      </w:pPr>
    </w:p>
    <w:p w:rsidR="00DB37A3" w:rsidRPr="008410EC" w:rsidRDefault="00DB37A3"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color w:val="000000"/>
          <w:szCs w:val="24"/>
        </w:rPr>
      </w:pPr>
      <w:r w:rsidRPr="008410EC">
        <w:rPr>
          <w:b/>
          <w:color w:val="000000"/>
          <w:szCs w:val="24"/>
        </w:rPr>
        <w:t xml:space="preserve">Глоссарий </w:t>
      </w:r>
    </w:p>
    <w:p w:rsidR="00DB37A3" w:rsidRPr="008410EC" w:rsidRDefault="00DB37A3" w:rsidP="008410EC">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 р/с</w:t>
            </w:r>
          </w:p>
        </w:tc>
        <w:tc>
          <w:tcPr>
            <w:tcW w:w="3245"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Орыс тілінде</w:t>
            </w:r>
          </w:p>
        </w:tc>
        <w:tc>
          <w:tcPr>
            <w:tcW w:w="2760" w:type="dxa"/>
            <w:gridSpan w:val="2"/>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Қазақ тілінде</w:t>
            </w:r>
          </w:p>
        </w:tc>
        <w:tc>
          <w:tcPr>
            <w:tcW w:w="2473" w:type="dxa"/>
          </w:tcPr>
          <w:p w:rsidR="00DB37A3" w:rsidRPr="008410EC" w:rsidRDefault="00DB37A3" w:rsidP="008410EC">
            <w:pPr>
              <w:spacing w:after="0" w:line="240" w:lineRule="auto"/>
              <w:jc w:val="both"/>
              <w:rPr>
                <w:rFonts w:ascii="Times New Roman" w:hAnsi="Times New Roman" w:cs="Times New Roman"/>
                <w:sz w:val="24"/>
                <w:szCs w:val="24"/>
              </w:rPr>
            </w:pPr>
            <w:r w:rsidRPr="008410EC">
              <w:rPr>
                <w:rFonts w:ascii="Times New Roman" w:hAnsi="Times New Roman" w:cs="Times New Roman"/>
                <w:sz w:val="24"/>
                <w:szCs w:val="24"/>
              </w:rPr>
              <w:t>Ағылшын тілінде</w:t>
            </w:r>
          </w:p>
        </w:tc>
      </w:tr>
      <w:tr w:rsidR="00DB37A3" w:rsidRPr="008410EC" w:rsidTr="00DB37A3">
        <w:tc>
          <w:tcPr>
            <w:tcW w:w="828"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1</w:t>
            </w:r>
          </w:p>
        </w:tc>
        <w:tc>
          <w:tcPr>
            <w:tcW w:w="3245"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Амортизациялық қаптама материалдары</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lang w:val="kk-KZ"/>
              </w:rPr>
              <w:t>Амортизациялық орама материалдары</w:t>
            </w:r>
          </w:p>
        </w:tc>
        <w:tc>
          <w:tcPr>
            <w:tcW w:w="2473" w:type="dxa"/>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Cushioning packaging materials</w:t>
            </w:r>
          </w:p>
        </w:tc>
      </w:tr>
      <w:tr w:rsidR="00DB37A3" w:rsidRPr="008410EC" w:rsidTr="00DB37A3">
        <w:tc>
          <w:tcPr>
            <w:tcW w:w="9306" w:type="dxa"/>
            <w:gridSpan w:val="7"/>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Бұйымдардың соққылардан, дірілден, бұйымның шығыңқы бөліктерінің тасымалдау контейнерінің ішкі беттеріне үйкелісінен және басқа жүктемелерден қауіпсіздігін қамтамасыз ету.</w:t>
            </w:r>
          </w:p>
        </w:tc>
      </w:tr>
      <w:tr w:rsidR="00DB37A3" w:rsidRPr="008410EC" w:rsidTr="00DB37A3">
        <w:tc>
          <w:tcPr>
            <w:tcW w:w="789" w:type="dxa"/>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2</w:t>
            </w:r>
          </w:p>
        </w:tc>
        <w:tc>
          <w:tcPr>
            <w:tcW w:w="324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Жүк.</w:t>
            </w:r>
          </w:p>
        </w:tc>
        <w:tc>
          <w:tcPr>
            <w:tcW w:w="2760"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kk-KZ"/>
              </w:rPr>
            </w:pPr>
            <w:r w:rsidRPr="008410EC">
              <w:rPr>
                <w:rFonts w:ascii="Times New Roman" w:hAnsi="Times New Roman" w:cs="Times New Roman"/>
                <w:i/>
                <w:snapToGrid w:val="0"/>
                <w:sz w:val="24"/>
                <w:szCs w:val="24"/>
                <w:lang w:val="kk-KZ"/>
              </w:rPr>
              <w:t>Жүк</w:t>
            </w:r>
          </w:p>
        </w:tc>
        <w:tc>
          <w:tcPr>
            <w:tcW w:w="2517" w:type="dxa"/>
            <w:gridSpan w:val="2"/>
          </w:tcPr>
          <w:p w:rsidR="00DB37A3" w:rsidRPr="008410EC" w:rsidRDefault="00DB37A3" w:rsidP="008410EC">
            <w:pPr>
              <w:spacing w:after="0" w:line="240" w:lineRule="auto"/>
              <w:jc w:val="both"/>
              <w:rPr>
                <w:rFonts w:ascii="Times New Roman" w:hAnsi="Times New Roman" w:cs="Times New Roman"/>
                <w:i/>
                <w:snapToGrid w:val="0"/>
                <w:sz w:val="24"/>
                <w:szCs w:val="24"/>
                <w:lang w:val="en-US"/>
              </w:rPr>
            </w:pPr>
            <w:r w:rsidRPr="008410EC">
              <w:rPr>
                <w:rFonts w:ascii="Times New Roman" w:hAnsi="Times New Roman" w:cs="Times New Roman"/>
                <w:i/>
                <w:snapToGrid w:val="0"/>
                <w:sz w:val="24"/>
                <w:szCs w:val="24"/>
                <w:lang w:val="en-US"/>
              </w:rPr>
              <w:t xml:space="preserve">Cargo  </w:t>
            </w:r>
          </w:p>
        </w:tc>
      </w:tr>
      <w:tr w:rsidR="00DB37A3" w:rsidRPr="008410EC" w:rsidTr="00DB37A3">
        <w:tc>
          <w:tcPr>
            <w:tcW w:w="9306" w:type="dxa"/>
            <w:gridSpan w:val="7"/>
          </w:tcPr>
          <w:p w:rsidR="00DB37A3" w:rsidRPr="008410EC" w:rsidRDefault="00DB37A3" w:rsidP="008410EC">
            <w:pPr>
              <w:suppressAutoHyphens/>
              <w:spacing w:after="0" w:line="240" w:lineRule="auto"/>
              <w:jc w:val="both"/>
              <w:rPr>
                <w:rFonts w:ascii="Times New Roman" w:hAnsi="Times New Roman" w:cs="Times New Roman"/>
                <w:i/>
                <w:snapToGrid w:val="0"/>
                <w:sz w:val="24"/>
                <w:szCs w:val="24"/>
              </w:rPr>
            </w:pPr>
            <w:r w:rsidRPr="008410EC">
              <w:rPr>
                <w:rFonts w:ascii="Times New Roman" w:hAnsi="Times New Roman" w:cs="Times New Roman"/>
                <w:i/>
                <w:snapToGrid w:val="0"/>
                <w:sz w:val="24"/>
                <w:szCs w:val="24"/>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DB37A3" w:rsidRPr="008410EC" w:rsidRDefault="00DB37A3" w:rsidP="008410EC">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rPr>
      </w:pPr>
    </w:p>
    <w:p w:rsidR="00881FFA" w:rsidRPr="00881FFA" w:rsidRDefault="00881FFA" w:rsidP="00881FFA">
      <w:pPr>
        <w:pStyle w:val="1"/>
        <w:tabs>
          <w:tab w:val="left" w:pos="851"/>
        </w:tabs>
        <w:ind w:firstLine="567"/>
        <w:rPr>
          <w:sz w:val="24"/>
          <w:szCs w:val="24"/>
        </w:rPr>
      </w:pPr>
      <w:r w:rsidRPr="00881FFA">
        <w:rPr>
          <w:sz w:val="24"/>
          <w:szCs w:val="24"/>
        </w:rPr>
        <w:t>Оқу-әдістемелік</w:t>
      </w:r>
      <w:r w:rsidRPr="00881FFA">
        <w:rPr>
          <w:spacing w:val="-5"/>
          <w:sz w:val="24"/>
          <w:szCs w:val="24"/>
        </w:rPr>
        <w:t xml:space="preserve"> </w:t>
      </w:r>
      <w:r w:rsidRPr="00881FFA">
        <w:rPr>
          <w:sz w:val="24"/>
          <w:szCs w:val="24"/>
        </w:rPr>
        <w:t>қамтамасыз ету</w:t>
      </w:r>
      <w:r w:rsidRPr="00881FFA">
        <w:rPr>
          <w:spacing w:val="-3"/>
          <w:sz w:val="24"/>
          <w:szCs w:val="24"/>
        </w:rPr>
        <w:t xml:space="preserve"> </w:t>
      </w:r>
      <w:r w:rsidRPr="00881FFA">
        <w:rPr>
          <w:sz w:val="24"/>
          <w:szCs w:val="24"/>
        </w:rPr>
        <w:t>пәндер</w:t>
      </w:r>
    </w:p>
    <w:p w:rsidR="00881FFA" w:rsidRPr="00881FFA" w:rsidRDefault="00881FFA" w:rsidP="00881FFA">
      <w:pPr>
        <w:pStyle w:val="ae"/>
        <w:tabs>
          <w:tab w:val="left" w:pos="851"/>
        </w:tabs>
        <w:ind w:firstLine="567"/>
        <w:rPr>
          <w:rFonts w:ascii="Times New Roman" w:hAnsi="Times New Roman"/>
          <w:i/>
          <w:sz w:val="24"/>
          <w:szCs w:val="24"/>
        </w:rPr>
      </w:pPr>
      <w:r w:rsidRPr="00881FFA">
        <w:rPr>
          <w:rFonts w:ascii="Times New Roman" w:hAnsi="Times New Roman"/>
          <w:i/>
          <w:sz w:val="24"/>
          <w:szCs w:val="24"/>
        </w:rPr>
        <w:t>а.</w:t>
      </w:r>
      <w:r w:rsidRPr="00881FFA">
        <w:rPr>
          <w:rFonts w:ascii="Times New Roman" w:hAnsi="Times New Roman"/>
          <w:i/>
          <w:spacing w:val="-3"/>
          <w:sz w:val="24"/>
          <w:szCs w:val="24"/>
        </w:rPr>
        <w:t xml:space="preserve"> </w:t>
      </w:r>
      <w:r w:rsidRPr="00881FFA">
        <w:rPr>
          <w:rFonts w:ascii="Times New Roman" w:hAnsi="Times New Roman"/>
          <w:i/>
          <w:sz w:val="24"/>
          <w:szCs w:val="24"/>
        </w:rPr>
        <w:t>негізгі</w:t>
      </w:r>
      <w:r w:rsidRPr="00881FFA">
        <w:rPr>
          <w:rFonts w:ascii="Times New Roman" w:hAnsi="Times New Roman"/>
          <w:i/>
          <w:spacing w:val="-2"/>
          <w:sz w:val="24"/>
          <w:szCs w:val="24"/>
        </w:rPr>
        <w:t xml:space="preserve"> </w:t>
      </w:r>
      <w:r w:rsidRPr="00881FFA">
        <w:rPr>
          <w:rFonts w:ascii="Times New Roman" w:hAnsi="Times New Roman"/>
          <w:i/>
          <w:sz w:val="24"/>
          <w:szCs w:val="24"/>
        </w:rPr>
        <w:t>әдебиет:</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 негізгі әдебиет:</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ab/>
      </w:r>
      <w:r>
        <w:rPr>
          <w:rFonts w:ascii="Times New Roman" w:hAnsi="Times New Roman"/>
          <w:sz w:val="24"/>
          <w:szCs w:val="24"/>
        </w:rPr>
        <w:t>1. Основы логистики: Учебное пособие / Б.И. Герасимов, В.В. Жариков, В.Д. Жариков.- 2-е изд.- М.: ФОРУМ : ИНФРА - М, 2015.- 304с.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2. Основы логистики: Учебное пособие / С.Н. Корнилов, А.Н. Рахмангулов, Б.Ф. Шаульский.- М.: ФГБОУ "УМЦ ЖДТ.", 2016.- 302с. На рус яз</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3. Логистика негіздері: Оқу құралы./ М.В. Аманова, А.К. Мурзабекова, И.Ж.Нурмуханбетова. - Алматы: Бастау, 2018. -96б.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 xml:space="preserve">4. Логистика негіздері; Оқулық/ Ж.С.Раимбеков, Б.Ұ.Сыздықбаева. -Алматы ТОО "Лантар Трейд", 2019. - 324 б. Қазақ тілінде. </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rPr>
        <w:t>5. Основы логистики: Учебник / Ж.С. Раимбеков, Б.У. Сыздыкбаева.- Алматы: ТОО"Лантар Трейд", 2019.- 195с.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6, Основы логистики: Учебное пособие / М.В. Аманова, А.К. Мурзабекова, И.А. Крункеева.- Алматы, 2018.- 95с.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7. Общий курс логистики: Учебное пособие / Л.С. Федоров, М.В. Кравченко.- М.: КНОРУС., 2016.- 220с. На рус яз</w:t>
      </w:r>
    </w:p>
    <w:p w:rsidR="004A296E" w:rsidRDefault="004A296E" w:rsidP="004A296E">
      <w:pPr>
        <w:pStyle w:val="afb"/>
        <w:ind w:firstLine="567"/>
        <w:jc w:val="both"/>
        <w:rPr>
          <w:rFonts w:ascii="Times New Roman" w:hAnsi="Times New Roman"/>
          <w:sz w:val="24"/>
          <w:szCs w:val="24"/>
          <w:lang w:val="kk-KZ"/>
        </w:rPr>
      </w:pPr>
      <w:r>
        <w:rPr>
          <w:rFonts w:ascii="Times New Roman" w:hAnsi="Times New Roman"/>
          <w:sz w:val="24"/>
          <w:szCs w:val="24"/>
          <w:lang w:val="kk-KZ"/>
        </w:rPr>
        <w:t>8. Basics of logistics: Textbook/B.U Raimbekov, B.U.Syzdykbaeva, K.R.Mussina. -Almaty: Lantar Trade LLR, 2019.- 193p. English language</w:t>
      </w:r>
    </w:p>
    <w:p w:rsidR="004A296E" w:rsidRDefault="004A296E" w:rsidP="004A296E">
      <w:pPr>
        <w:pStyle w:val="afb"/>
        <w:ind w:firstLine="567"/>
        <w:jc w:val="both"/>
        <w:rPr>
          <w:rFonts w:ascii="Times New Roman" w:hAnsi="Times New Roman"/>
          <w:sz w:val="24"/>
          <w:szCs w:val="24"/>
        </w:rPr>
      </w:pPr>
      <w:r>
        <w:rPr>
          <w:rFonts w:ascii="Times New Roman" w:hAnsi="Times New Roman"/>
          <w:sz w:val="24"/>
          <w:szCs w:val="24"/>
          <w:lang w:val="kk-KZ"/>
        </w:rPr>
        <w:t xml:space="preserve">9. </w:t>
      </w:r>
      <w:r>
        <w:rPr>
          <w:rFonts w:ascii="Times New Roman" w:hAnsi="Times New Roman"/>
          <w:b/>
          <w:bCs/>
          <w:sz w:val="24"/>
          <w:szCs w:val="24"/>
          <w:lang w:val="kk-KZ"/>
        </w:rPr>
        <w:t>Логистика негіздері</w:t>
      </w:r>
      <w:r>
        <w:rPr>
          <w:rFonts w:ascii="Times New Roman" w:hAnsi="Times New Roman"/>
          <w:sz w:val="24"/>
          <w:szCs w:val="24"/>
          <w:lang w:val="kk-KZ"/>
        </w:rPr>
        <w:t xml:space="preserve">: Учебник / Р.С. Устемирова.- Алматы: ХКГУ, 2024.- </w:t>
      </w:r>
      <w:r>
        <w:rPr>
          <w:rFonts w:ascii="Times New Roman" w:hAnsi="Times New Roman"/>
          <w:sz w:val="24"/>
          <w:szCs w:val="24"/>
        </w:rPr>
        <w:t>143б.</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10. </w:t>
      </w:r>
      <w:r>
        <w:rPr>
          <w:rFonts w:ascii="Times New Roman" w:hAnsi="Times New Roman" w:cs="Times New Roman"/>
          <w:b/>
          <w:bCs/>
          <w:sz w:val="24"/>
          <w:szCs w:val="24"/>
        </w:rPr>
        <w:t>Основы логистики</w:t>
      </w:r>
      <w:r>
        <w:rPr>
          <w:rFonts w:ascii="Times New Roman" w:hAnsi="Times New Roman" w:cs="Times New Roman"/>
          <w:sz w:val="24"/>
          <w:szCs w:val="24"/>
        </w:rPr>
        <w:t>: Учебник / С. Устемирова Р.- Алматы: МТГУ, 2024.- 153с.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 қосымша әдебиеттер:</w:t>
      </w:r>
    </w:p>
    <w:p w:rsidR="004A296E" w:rsidRDefault="004A296E" w:rsidP="004A296E">
      <w:pPr>
        <w:pStyle w:val="afd"/>
        <w:ind w:left="0" w:firstLine="567"/>
        <w:jc w:val="both"/>
        <w:rPr>
          <w:lang w:val="kk-KZ"/>
        </w:rPr>
      </w:pPr>
      <w:r>
        <w:rPr>
          <w:lang w:val="kk-KZ"/>
        </w:rPr>
        <w:t>11. Логистика: Учебник и практикум для СПО/Ю.М.Неруш, А.Ю.Неруш.- 5-е изд. Перер. И доп.- М.: Юрайт, 2018.- 559. На рус яз</w:t>
      </w:r>
    </w:p>
    <w:p w:rsidR="004A296E" w:rsidRDefault="004A296E" w:rsidP="004A296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kk-KZ"/>
        </w:rPr>
        <w:t>12. Транспортно-экспедиционное обслуживание: Учебно-методическое пособие / С. Устемирова Р, А.К. Нуралина.- Алматы: МТГУ, 2024.- 60с.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Электрондық оқу құралдары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13. Основы логистики: Электронный учебник / С.Н. Корнилов, А.Н. Рахмангулов, Б.Ф. Шаульский.- М.: ФГБОУ "УМЦ ЖДТ.", 2016.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14. Основы логистики [Электронный ресурс]: Учебное пособие / С.А. Черникова.- Пермь, 2018.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15. Организация перевозок грузов на особых условиях (железнодорожный транспорт) : учебное пособие / Н. А.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lastRenderedPageBreak/>
        <w:t>16. Основы логистики / В. И. Накарякова. — Саратов : Вузовское образование, 2016. — 267 c. На рус яз</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17. Основы логистики : учебное пособие / Г. Г. Левкин. — 4-е изд. — Москва, Вологда : Инфра-Инженерия, 2021. — 240 c.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 xml:space="preserve">18. Основы логистики : учебное пособие. / М-во с.-х. РФ, федеральное гос. бюджетное образов. учреждение высшего образов. «Пермский гос. аграрно-технолог. ун-т им. акад. Д.Н. Прянишникова». - Пермь: Прокростъ, 2018. - 240с. На рус яз </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19. Логистика : учебное пособие / В. А. Хайтбаев. — Самара : СамГУПС, 2015. — 213 с.</w:t>
      </w:r>
    </w:p>
    <w:p w:rsidR="004A296E" w:rsidRDefault="004A296E" w:rsidP="004A296E">
      <w:pPr>
        <w:pStyle w:val="afb"/>
        <w:tabs>
          <w:tab w:val="left" w:pos="851"/>
        </w:tabs>
        <w:ind w:firstLine="567"/>
        <w:jc w:val="both"/>
        <w:rPr>
          <w:rFonts w:ascii="Times New Roman" w:hAnsi="Times New Roman"/>
          <w:sz w:val="24"/>
          <w:szCs w:val="24"/>
          <w:lang w:val="kk-KZ"/>
        </w:rPr>
      </w:pPr>
      <w:r>
        <w:rPr>
          <w:rFonts w:ascii="Times New Roman" w:hAnsi="Times New Roman"/>
          <w:sz w:val="24"/>
          <w:szCs w:val="24"/>
          <w:lang w:val="kk-KZ"/>
        </w:rPr>
        <w:t>20. Основы управления цепями поставок : учебное пособие / Р. Г. Король, Е. В. Егорова, А. С. Акельев. — Хабаровск : ДвГУПС, 2021. — 91 с. </w:t>
      </w:r>
    </w:p>
    <w:p w:rsidR="004A296E" w:rsidRDefault="004A296E" w:rsidP="004A296E">
      <w:pPr>
        <w:pStyle w:val="afb"/>
        <w:tabs>
          <w:tab w:val="left" w:pos="851"/>
        </w:tabs>
        <w:ind w:firstLine="567"/>
        <w:jc w:val="both"/>
        <w:rPr>
          <w:rFonts w:ascii="Times New Roman" w:hAnsi="Times New Roman"/>
          <w:sz w:val="24"/>
          <w:szCs w:val="24"/>
        </w:rPr>
      </w:pPr>
      <w:r>
        <w:rPr>
          <w:rFonts w:ascii="Times New Roman" w:hAnsi="Times New Roman"/>
          <w:sz w:val="24"/>
          <w:szCs w:val="24"/>
          <w:lang w:val="kk-KZ"/>
        </w:rPr>
        <w:t>21. Логистика : учебник / Г. Г. Лёвкин. — Москва : ФГБУ ДПО «Учебно-методический центр по образованию на железнодорожном транспорте», 2019. — 461 с.</w:t>
      </w:r>
    </w:p>
    <w:p w:rsidR="004A296E" w:rsidRDefault="004A296E" w:rsidP="004A296E">
      <w:pPr>
        <w:tabs>
          <w:tab w:val="left" w:pos="960"/>
        </w:tabs>
        <w:spacing w:after="0" w:line="240" w:lineRule="auto"/>
        <w:ind w:right="-30" w:firstLine="567"/>
        <w:contextualSpacing/>
        <w:jc w:val="both"/>
        <w:rPr>
          <w:rFonts w:ascii="Times New Roman" w:hAnsi="Times New Roman" w:cs="Times New Roman"/>
          <w:sz w:val="24"/>
          <w:szCs w:val="24"/>
        </w:rPr>
      </w:pPr>
    </w:p>
    <w:p w:rsidR="00DB37A3" w:rsidRPr="008410EC" w:rsidRDefault="00DB37A3" w:rsidP="002A41DD">
      <w:pPr>
        <w:pStyle w:val="ae"/>
        <w:tabs>
          <w:tab w:val="left" w:pos="851"/>
        </w:tabs>
        <w:ind w:firstLine="567"/>
        <w:jc w:val="both"/>
        <w:rPr>
          <w:rFonts w:ascii="Times New Roman" w:hAnsi="Times New Roman"/>
          <w:sz w:val="24"/>
          <w:szCs w:val="24"/>
        </w:rPr>
      </w:pPr>
    </w:p>
    <w:sectPr w:rsidR="00DB37A3" w:rsidRPr="008410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F6" w:rsidRDefault="009B06F6" w:rsidP="00DB37A3">
      <w:pPr>
        <w:spacing w:after="0" w:line="240" w:lineRule="auto"/>
      </w:pPr>
      <w:r>
        <w:separator/>
      </w:r>
    </w:p>
  </w:endnote>
  <w:endnote w:type="continuationSeparator" w:id="0">
    <w:p w:rsidR="009B06F6" w:rsidRDefault="009B06F6" w:rsidP="00DB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9B" w:rsidRDefault="00245E9B" w:rsidP="00DB37A3">
    <w:pPr>
      <w:pStyle w:val="a9"/>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245E9B" w:rsidRDefault="00245E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4064"/>
    </w:sdtPr>
    <w:sdtEndPr/>
    <w:sdtContent>
      <w:p w:rsidR="00245E9B" w:rsidRDefault="00245E9B">
        <w:pPr>
          <w:pStyle w:val="a9"/>
          <w:jc w:val="right"/>
        </w:pPr>
        <w:r>
          <w:fldChar w:fldCharType="begin"/>
        </w:r>
        <w:r>
          <w:instrText xml:space="preserve"> PAGE   \* MERGEFORMAT </w:instrText>
        </w:r>
        <w:r>
          <w:fldChar w:fldCharType="separate"/>
        </w:r>
        <w:r w:rsidR="00EB1C9A">
          <w:rPr>
            <w:noProof/>
          </w:rPr>
          <w:t>2</w:t>
        </w:r>
        <w:r>
          <w:rPr>
            <w:noProof/>
          </w:rPr>
          <w:fldChar w:fldCharType="end"/>
        </w:r>
      </w:p>
    </w:sdtContent>
  </w:sdt>
  <w:p w:rsidR="00245E9B" w:rsidRDefault="00245E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F6" w:rsidRDefault="009B06F6" w:rsidP="00DB37A3">
      <w:pPr>
        <w:spacing w:after="0" w:line="240" w:lineRule="auto"/>
      </w:pPr>
      <w:r>
        <w:separator/>
      </w:r>
    </w:p>
  </w:footnote>
  <w:footnote w:type="continuationSeparator" w:id="0">
    <w:p w:rsidR="009B06F6" w:rsidRDefault="009B06F6" w:rsidP="00DB37A3">
      <w:pPr>
        <w:spacing w:after="0" w:line="240" w:lineRule="auto"/>
      </w:pPr>
      <w:r>
        <w:continuationSeparator/>
      </w:r>
    </w:p>
  </w:footnote>
  <w:footnote w:id="1">
    <w:p w:rsidR="00245E9B" w:rsidRDefault="00245E9B" w:rsidP="00DB37A3">
      <w:pPr>
        <w:pStyle w:val="a5"/>
        <w:tabs>
          <w:tab w:val="left" w:pos="284"/>
        </w:tabs>
      </w:pPr>
      <w:r>
        <w:rPr>
          <w:rStyle w:val="aff8"/>
        </w:rPr>
        <w:footnoteRef/>
      </w:r>
      <w:r>
        <w:tab/>
      </w:r>
      <w:r w:rsidRPr="00A61619">
        <w:t>Стеллаж СТ-2</w:t>
      </w:r>
      <w:proofErr w:type="gramStart"/>
      <w:r w:rsidRPr="00A61619">
        <w:t>М-</w:t>
      </w:r>
      <w:proofErr w:type="gramEnd"/>
      <w:r w:rsidRPr="00A61619">
        <w:t>ІІ – двух</w:t>
      </w:r>
      <w:r>
        <w:t xml:space="preserve">рядный. Длина трех </w:t>
      </w:r>
      <w:r w:rsidRPr="00A61619">
        <w:t xml:space="preserve">секционного </w:t>
      </w:r>
      <w:r>
        <w:t xml:space="preserve">– </w:t>
      </w:r>
      <w:smartTag w:uri="urn:schemas-microsoft-com:office:smarttags" w:element="metricconverter">
        <w:smartTagPr>
          <w:attr w:name="ProductID" w:val="4120 мм"/>
        </w:smartTagPr>
        <w:r w:rsidRPr="00A61619">
          <w:t>4120</w:t>
        </w:r>
        <w:r>
          <w:t xml:space="preserve"> </w:t>
        </w:r>
        <w:r w:rsidRPr="00A61619">
          <w:t>мм</w:t>
        </w:r>
      </w:smartTag>
      <w:r w:rsidRPr="00A61619">
        <w:t xml:space="preserve">, ширина – 1705, высота </w:t>
      </w:r>
      <w:smartTag w:uri="urn:schemas-microsoft-com:office:smarttags" w:element="metricconverter">
        <w:smartTagPr>
          <w:attr w:name="ProductID" w:val="4000 мм"/>
        </w:smartTagPr>
        <w:r w:rsidRPr="00A61619">
          <w:t>4000 мм</w:t>
        </w:r>
      </w:smartTag>
      <w:r w:rsidRPr="00A61619">
        <w:t>.</w:t>
      </w:r>
    </w:p>
  </w:footnote>
  <w:footnote w:id="2">
    <w:p w:rsidR="00245E9B" w:rsidRPr="00A61619" w:rsidRDefault="00245E9B" w:rsidP="00DB37A3">
      <w:pPr>
        <w:pStyle w:val="a5"/>
        <w:tabs>
          <w:tab w:val="left" w:pos="284"/>
        </w:tabs>
      </w:pPr>
      <w:r>
        <w:rPr>
          <w:rStyle w:val="aff8"/>
        </w:rPr>
        <w:footnoteRef/>
      </w:r>
      <w:r>
        <w:tab/>
      </w:r>
      <w:r w:rsidRPr="00A61619">
        <w:t xml:space="preserve">Размер технологических зазоров, которые следует учитывать при расчете </w:t>
      </w:r>
      <w:r>
        <w:rPr>
          <w:lang w:val="en-US"/>
        </w:rPr>
        <w:t>k</w:t>
      </w:r>
      <w:r w:rsidRPr="004630E9">
        <w:rPr>
          <w:vertAlign w:val="subscript"/>
        </w:rPr>
        <w:t xml:space="preserve">н.г.о </w:t>
      </w:r>
      <w:r w:rsidRPr="00A61619">
        <w:t>составляют:</w:t>
      </w:r>
    </w:p>
    <w:p w:rsidR="00245E9B" w:rsidRPr="00A61619" w:rsidRDefault="00245E9B" w:rsidP="00DB37A3">
      <w:pPr>
        <w:pStyle w:val="a5"/>
        <w:ind w:left="284"/>
      </w:pPr>
      <w:r w:rsidRPr="00A61619">
        <w:t xml:space="preserve">- между грузовым пакетом и внутренними поверхностями боковых стенок стеллажа </w:t>
      </w:r>
      <w:r>
        <w:t xml:space="preserve">– </w:t>
      </w:r>
      <w:smartTag w:uri="urn:schemas-microsoft-com:office:smarttags" w:element="metricconverter">
        <w:smartTagPr>
          <w:attr w:name="ProductID" w:val="60 мм"/>
        </w:smartTagPr>
        <w:r w:rsidRPr="00A61619">
          <w:t>60 мм</w:t>
        </w:r>
      </w:smartTag>
      <w:r w:rsidRPr="00A61619">
        <w:t>,</w:t>
      </w:r>
    </w:p>
    <w:p w:rsidR="00245E9B" w:rsidRPr="00A61619" w:rsidRDefault="00245E9B" w:rsidP="00DB37A3">
      <w:pPr>
        <w:pStyle w:val="a5"/>
        <w:ind w:left="284"/>
      </w:pPr>
      <w:r w:rsidRPr="00A61619">
        <w:t xml:space="preserve">- между грузовым пакетом и внутренними поверхностями фронтальных стенок стеллажа – </w:t>
      </w:r>
      <w:smartTag w:uri="urn:schemas-microsoft-com:office:smarttags" w:element="metricconverter">
        <w:smartTagPr>
          <w:attr w:name="ProductID" w:val="30 мм"/>
        </w:smartTagPr>
        <w:r w:rsidRPr="00A61619">
          <w:t>30 мм</w:t>
        </w:r>
      </w:smartTag>
      <w:r w:rsidRPr="00A61619">
        <w:t>,</w:t>
      </w:r>
    </w:p>
    <w:p w:rsidR="00245E9B" w:rsidRDefault="00245E9B" w:rsidP="00DB37A3">
      <w:pPr>
        <w:pStyle w:val="a5"/>
        <w:ind w:left="284"/>
      </w:pPr>
      <w:r w:rsidRPr="00A61619">
        <w:t xml:space="preserve">- между грузовым пакетом и внутренней поверхностью верхней стенки стеллажа – </w:t>
      </w:r>
      <w:smartTag w:uri="urn:schemas-microsoft-com:office:smarttags" w:element="metricconverter">
        <w:smartTagPr>
          <w:attr w:name="ProductID" w:val="80 мм"/>
        </w:smartTagPr>
        <w:r w:rsidRPr="00A61619">
          <w:t>80 мм</w:t>
        </w:r>
      </w:smartTag>
      <w:r w:rsidRPr="00A6161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9412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15CC9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9485488"/>
    <w:lvl w:ilvl="0">
      <w:start w:val="1"/>
      <w:numFmt w:val="bullet"/>
      <w:lvlText w:val=""/>
      <w:lvlJc w:val="left"/>
      <w:pPr>
        <w:tabs>
          <w:tab w:val="num" w:pos="360"/>
        </w:tabs>
        <w:ind w:left="360" w:hanging="360"/>
      </w:pPr>
      <w:rPr>
        <w:rFonts w:ascii="Symbol" w:hAnsi="Symbol" w:hint="default"/>
      </w:rPr>
    </w:lvl>
  </w:abstractNum>
  <w:abstractNum w:abstractNumId="3">
    <w:nsid w:val="004B657A"/>
    <w:multiLevelType w:val="hybridMultilevel"/>
    <w:tmpl w:val="76F0520E"/>
    <w:lvl w:ilvl="0" w:tplc="DCBCCC1A">
      <w:start w:val="1"/>
      <w:numFmt w:val="decimal"/>
      <w:lvlText w:val="%1)"/>
      <w:lvlJc w:val="right"/>
      <w:pPr>
        <w:tabs>
          <w:tab w:val="num" w:pos="851"/>
        </w:tabs>
        <w:ind w:left="0" w:firstLine="79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586A2C"/>
    <w:multiLevelType w:val="multilevel"/>
    <w:tmpl w:val="F5263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B45CB"/>
    <w:multiLevelType w:val="multilevel"/>
    <w:tmpl w:val="8C68E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C3D4D"/>
    <w:multiLevelType w:val="hybridMultilevel"/>
    <w:tmpl w:val="8F344FD0"/>
    <w:lvl w:ilvl="0" w:tplc="1F06956A">
      <w:start w:val="1"/>
      <w:numFmt w:val="decimal"/>
      <w:lvlText w:val="%1."/>
      <w:lvlJc w:val="left"/>
      <w:pPr>
        <w:tabs>
          <w:tab w:val="num" w:pos="79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F46CC"/>
    <w:multiLevelType w:val="hybridMultilevel"/>
    <w:tmpl w:val="6ACC8312"/>
    <w:lvl w:ilvl="0" w:tplc="F4C02D4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356F7"/>
    <w:multiLevelType w:val="multilevel"/>
    <w:tmpl w:val="FDA08298"/>
    <w:lvl w:ilvl="0">
      <w:start w:val="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6340CA"/>
    <w:multiLevelType w:val="multilevel"/>
    <w:tmpl w:val="D8361BC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hAnsi="Times New Roman" w:cs="Times New Roman" w:hint="default"/>
        <w:b w:val="0"/>
        <w:i w:val="0"/>
        <w:sz w:val="22"/>
        <w:szCs w:val="22"/>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153BDA"/>
    <w:multiLevelType w:val="hybridMultilevel"/>
    <w:tmpl w:val="F2B21668"/>
    <w:lvl w:ilvl="0" w:tplc="92703E60">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nsid w:val="24004506"/>
    <w:multiLevelType w:val="multilevel"/>
    <w:tmpl w:val="33F21B9E"/>
    <w:lvl w:ilvl="0">
      <w:start w:val="1"/>
      <w:numFmt w:val="decimal"/>
      <w:suff w:val="space"/>
      <w:lvlText w:val="%1."/>
      <w:lvlJc w:val="left"/>
      <w:pPr>
        <w:ind w:left="0" w:firstLine="567"/>
      </w:pPr>
      <w:rPr>
        <w:rFonts w:hint="default"/>
      </w:rPr>
    </w:lvl>
    <w:lvl w:ilvl="1">
      <w:start w:val="9"/>
      <w:numFmt w:val="decimal"/>
      <w:isLgl/>
      <w:lvlText w:val="%1.%2"/>
      <w:lvlJc w:val="left"/>
      <w:pPr>
        <w:ind w:left="1107" w:hanging="540"/>
      </w:pPr>
      <w:rPr>
        <w:rFonts w:hint="default"/>
      </w:rPr>
    </w:lvl>
    <w:lvl w:ilvl="2">
      <w:start w:val="8"/>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
    <w:nsid w:val="260F44EF"/>
    <w:multiLevelType w:val="multilevel"/>
    <w:tmpl w:val="A20E6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4092A"/>
    <w:multiLevelType w:val="multilevel"/>
    <w:tmpl w:val="96F2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90129"/>
    <w:multiLevelType w:val="multilevel"/>
    <w:tmpl w:val="3CB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70816"/>
    <w:multiLevelType w:val="hybridMultilevel"/>
    <w:tmpl w:val="EAE4B6EC"/>
    <w:lvl w:ilvl="0" w:tplc="2CA8B4B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D303BF"/>
    <w:multiLevelType w:val="multilevel"/>
    <w:tmpl w:val="C942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952692"/>
    <w:multiLevelType w:val="multilevel"/>
    <w:tmpl w:val="BE42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0623A4"/>
    <w:multiLevelType w:val="hybridMultilevel"/>
    <w:tmpl w:val="C6C045BA"/>
    <w:lvl w:ilvl="0" w:tplc="04190015">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070FB0"/>
    <w:multiLevelType w:val="hybridMultilevel"/>
    <w:tmpl w:val="23A82E9E"/>
    <w:lvl w:ilvl="0" w:tplc="F69C8AE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447829"/>
    <w:multiLevelType w:val="multilevel"/>
    <w:tmpl w:val="3B2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55B44"/>
    <w:multiLevelType w:val="multilevel"/>
    <w:tmpl w:val="04A0D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23691C"/>
    <w:multiLevelType w:val="hybridMultilevel"/>
    <w:tmpl w:val="7FE4D3A4"/>
    <w:lvl w:ilvl="0" w:tplc="9C1AF7C2">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AB7D4F"/>
    <w:multiLevelType w:val="multilevel"/>
    <w:tmpl w:val="0140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D05149"/>
    <w:multiLevelType w:val="hybridMultilevel"/>
    <w:tmpl w:val="4802EEC8"/>
    <w:lvl w:ilvl="0" w:tplc="6ED8F33A">
      <w:start w:val="1"/>
      <w:numFmt w:val="bullet"/>
      <w:suff w:val="space"/>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E0375E"/>
    <w:multiLevelType w:val="hybridMultilevel"/>
    <w:tmpl w:val="7CAEB96E"/>
    <w:lvl w:ilvl="0" w:tplc="4E384B64">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2103C4D"/>
    <w:multiLevelType w:val="multilevel"/>
    <w:tmpl w:val="61DCB1E0"/>
    <w:lvl w:ilvl="0">
      <w:start w:val="1"/>
      <w:numFmt w:val="decimal"/>
      <w:lvlText w:val="%1."/>
      <w:lvlJc w:val="left"/>
      <w:pPr>
        <w:ind w:left="720" w:hanging="360"/>
      </w:pPr>
    </w:lvl>
    <w:lvl w:ilvl="1">
      <w:start w:val="3"/>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27">
    <w:nsid w:val="67771355"/>
    <w:multiLevelType w:val="multilevel"/>
    <w:tmpl w:val="AF2C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1D747C"/>
    <w:multiLevelType w:val="multilevel"/>
    <w:tmpl w:val="0D9EE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F068A0"/>
    <w:multiLevelType w:val="multilevel"/>
    <w:tmpl w:val="15A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3B7816"/>
    <w:multiLevelType w:val="multilevel"/>
    <w:tmpl w:val="5F26B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48457C"/>
    <w:multiLevelType w:val="hybridMultilevel"/>
    <w:tmpl w:val="9084924A"/>
    <w:lvl w:ilvl="0" w:tplc="3C7605FA">
      <w:start w:val="1"/>
      <w:numFmt w:val="bullet"/>
      <w:lvlText w:val=""/>
      <w:lvlJc w:val="left"/>
      <w:pPr>
        <w:tabs>
          <w:tab w:val="num" w:pos="794"/>
        </w:tabs>
        <w:ind w:left="567"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B34DB0"/>
    <w:multiLevelType w:val="hybridMultilevel"/>
    <w:tmpl w:val="4446A1BC"/>
    <w:lvl w:ilvl="0" w:tplc="92703E60">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27"/>
  </w:num>
  <w:num w:numId="13">
    <w:abstractNumId w:val="29"/>
  </w:num>
  <w:num w:numId="14">
    <w:abstractNumId w:val="14"/>
  </w:num>
  <w:num w:numId="15">
    <w:abstractNumId w:val="16"/>
  </w:num>
  <w:num w:numId="16">
    <w:abstractNumId w:val="13"/>
  </w:num>
  <w:num w:numId="17">
    <w:abstractNumId w:val="20"/>
  </w:num>
  <w:num w:numId="18">
    <w:abstractNumId w:val="28"/>
  </w:num>
  <w:num w:numId="19">
    <w:abstractNumId w:val="21"/>
  </w:num>
  <w:num w:numId="20">
    <w:abstractNumId w:val="23"/>
  </w:num>
  <w:num w:numId="21">
    <w:abstractNumId w:val="5"/>
  </w:num>
  <w:num w:numId="22">
    <w:abstractNumId w:val="4"/>
  </w:num>
  <w:num w:numId="23">
    <w:abstractNumId w:val="12"/>
  </w:num>
  <w:num w:numId="24">
    <w:abstractNumId w:val="30"/>
  </w:num>
  <w:num w:numId="25">
    <w:abstractNumId w:val="11"/>
  </w:num>
  <w:num w:numId="26">
    <w:abstractNumId w:val="31"/>
  </w:num>
  <w:num w:numId="27">
    <w:abstractNumId w:val="6"/>
  </w:num>
  <w:num w:numId="28">
    <w:abstractNumId w:val="24"/>
  </w:num>
  <w:num w:numId="29">
    <w:abstractNumId w:val="3"/>
  </w:num>
  <w:num w:numId="30">
    <w:abstractNumId w:val="7"/>
  </w:num>
  <w:num w:numId="31">
    <w:abstractNumId w:val="25"/>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37A3"/>
    <w:rsid w:val="001D3B31"/>
    <w:rsid w:val="00245E9B"/>
    <w:rsid w:val="002A41DD"/>
    <w:rsid w:val="002C5349"/>
    <w:rsid w:val="003802AD"/>
    <w:rsid w:val="003F5568"/>
    <w:rsid w:val="00403FE7"/>
    <w:rsid w:val="004A296E"/>
    <w:rsid w:val="00586247"/>
    <w:rsid w:val="005C337C"/>
    <w:rsid w:val="005C7F6B"/>
    <w:rsid w:val="006166AA"/>
    <w:rsid w:val="00653162"/>
    <w:rsid w:val="00695249"/>
    <w:rsid w:val="006B12A1"/>
    <w:rsid w:val="006B35A3"/>
    <w:rsid w:val="006E2BB8"/>
    <w:rsid w:val="006F7D14"/>
    <w:rsid w:val="00751447"/>
    <w:rsid w:val="008410EC"/>
    <w:rsid w:val="00881FFA"/>
    <w:rsid w:val="008E19DD"/>
    <w:rsid w:val="00920CC6"/>
    <w:rsid w:val="009952F5"/>
    <w:rsid w:val="009B06F6"/>
    <w:rsid w:val="00A8698B"/>
    <w:rsid w:val="00CB1B3F"/>
    <w:rsid w:val="00CD5722"/>
    <w:rsid w:val="00D962BD"/>
    <w:rsid w:val="00DB37A3"/>
    <w:rsid w:val="00E37715"/>
    <w:rsid w:val="00E737D4"/>
    <w:rsid w:val="00EB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25"/>
    <o:shapelayout v:ext="edit">
      <o:idmap v:ext="edit" data="1"/>
      <o:rules v:ext="edit">
        <o:r id="V:Rule1" type="connector" idref="#_x0000_s1047"/>
        <o:r id="V:Rule2" type="connector" idref="#_x0000_s1038"/>
        <o:r id="V:Rule3" type="connector" idref="#_x0000_s1420"/>
        <o:r id="V:Rule4" type="connector" idref="#_x0000_s1624"/>
        <o:r id="V:Rule5" type="connector" idref="#_x0000_s1662"/>
        <o:r id="V:Rule6" type="connector" idref="#_x0000_s1630"/>
        <o:r id="V:Rule7" type="connector" idref="#_x0000_s1063"/>
        <o:r id="V:Rule8" type="connector" idref="#_x0000_s1048"/>
        <o:r id="V:Rule9" type="connector" idref="#_x0000_s1419"/>
        <o:r id="V:Rule10" type="connector" idref="#_x0000_s1402"/>
        <o:r id="V:Rule11" type="connector" idref="#_x0000_s1062"/>
        <o:r id="V:Rule12" type="connector" idref="#_x0000_s1602"/>
        <o:r id="V:Rule13" type="connector" idref="#_x0000_s1639"/>
        <o:r id="V:Rule14" type="connector" idref="#_x0000_s1363"/>
        <o:r id="V:Rule15" type="connector" idref="#_x0000_s1603"/>
        <o:r id="V:Rule16" type="connector" idref="#_x0000_s1659"/>
        <o:r id="V:Rule17" type="connector" idref="#_x0000_s1423"/>
        <o:r id="V:Rule18" type="connector" idref="#_x0000_s1531"/>
        <o:r id="V:Rule19" type="connector" idref="#_x0000_s1424"/>
        <o:r id="V:Rule20" type="connector" idref="#_x0000_s1656"/>
        <o:r id="V:Rule21" type="connector" idref="#_x0000_s1041"/>
        <o:r id="V:Rule22" type="connector" idref="#_x0000_s1049"/>
        <o:r id="V:Rule23" type="connector" idref="#_x0000_s1043"/>
        <o:r id="V:Rule24" type="connector" idref="#_x0000_s1607"/>
        <o:r id="V:Rule25" type="connector" idref="#_x0000_s1650"/>
        <o:r id="V:Rule26" type="connector" idref="#_x0000_s1661"/>
        <o:r id="V:Rule27" type="connector" idref="#_x0000_s1606"/>
        <o:r id="V:Rule28" type="connector" idref="#_x0000_s1634"/>
        <o:r id="V:Rule29" type="connector" idref="#_x0000_s1636"/>
        <o:r id="V:Rule30" type="connector" idref="#_x0000_s1071"/>
        <o:r id="V:Rule31" type="connector" idref="#_x0000_s1611"/>
        <o:r id="V:Rule32" type="connector" idref="#_x0000_s1622"/>
        <o:r id="V:Rule33" type="connector" idref="#_x0000_s1384"/>
        <o:r id="V:Rule34" type="connector" idref="#_x0000_s1067"/>
        <o:r id="V:Rule35" type="connector" idref="#_x0000_s1068"/>
        <o:r id="V:Rule36" type="connector" idref="#_x0000_s1187"/>
        <o:r id="V:Rule37" type="connector" idref="#_x0000_s1040"/>
        <o:r id="V:Rule38" type="connector" idref="#_x0000_s1660"/>
        <o:r id="V:Rule39" type="connector" idref="#_x0000_s1453"/>
        <o:r id="V:Rule40" type="connector" idref="#_x0000_s1064"/>
        <o:r id="V:Rule41" type="connector" idref="#_x0000_s1646"/>
        <o:r id="V:Rule42" type="connector" idref="#_x0000_s1052"/>
        <o:r id="V:Rule43" type="connector" idref="#_x0000_s1425"/>
        <o:r id="V:Rule44" type="connector" idref="#_x0000_s1361"/>
        <o:r id="V:Rule45" type="connector" idref="#_x0000_s1073"/>
        <o:r id="V:Rule46" type="connector" idref="#_x0000_s1642"/>
        <o:r id="V:Rule47" type="connector" idref="#_x0000_s1888"/>
        <o:r id="V:Rule48" type="connector" idref="#_x0000_s1583"/>
        <o:r id="V:Rule49" type="connector" idref="#_x0000_s1357"/>
        <o:r id="V:Rule50" type="connector" idref="#_x0000_s1214"/>
        <o:r id="V:Rule51" type="connector" idref="#_x0000_s1654"/>
        <o:r id="V:Rule52" type="connector" idref="#_x0000_s1053"/>
        <o:r id="V:Rule53" type="connector" idref="#_x0000_s1358"/>
        <o:r id="V:Rule54" type="connector" idref="#_x0000_s1051"/>
        <o:r id="V:Rule55" type="connector" idref="#_x0000_s1689"/>
        <o:r id="V:Rule56" type="connector" idref="#_x0000_s1065"/>
        <o:r id="V:Rule57" type="connector" idref="#_x0000_s1521"/>
        <o:r id="V:Rule58" type="connector" idref="#_x0000_s1106"/>
        <o:r id="V:Rule59" type="connector" idref="#_x0000_s1686"/>
        <o:r id="V:Rule60" type="connector" idref="#_x0000_s1621"/>
        <o:r id="V:Rule61" type="connector" idref="#_x0000_s1082"/>
        <o:r id="V:Rule62" type="connector" idref="#_x0000_s1172"/>
        <o:r id="V:Rule63" type="connector" idref="#_x0000_s1359"/>
        <o:r id="V:Rule64" type="connector" idref="#_x0000_s1429"/>
        <o:r id="V:Rule65" type="connector" idref="#_x0000_s1360"/>
        <o:r id="V:Rule66" type="connector" idref="#_x0000_s1651"/>
        <o:r id="V:Rule67" type="connector" idref="#_x0000_s1036"/>
        <o:r id="V:Rule68" type="connector" idref="#_x0000_s1635"/>
        <o:r id="V:Rule69" type="connector" idref="#_x0000_s1687"/>
        <o:r id="V:Rule70" type="connector" idref="#_x0000_s1889"/>
        <o:r id="V:Rule71" type="connector" idref="#_x0000_s1386"/>
        <o:r id="V:Rule72" type="connector" idref="#_x0000_s1362"/>
        <o:r id="V:Rule73" type="connector" idref="#_x0000_s1050"/>
        <o:r id="V:Rule74" type="connector" idref="#_x0000_s1037"/>
        <o:r id="V:Rule75" type="connector" idref="#_x0000_s1427"/>
        <o:r id="V:Rule76" type="connector" idref="#_x0000_s1431"/>
        <o:r id="V:Rule77" type="connector" idref="#_x0000_s1623"/>
        <o:r id="V:Rule78" type="connector" idref="#_x0000_s1524"/>
        <o:r id="V:Rule79" type="connector" idref="#_x0000_s1365"/>
        <o:r id="V:Rule80" type="connector" idref="#_x0000_s1148"/>
        <o:r id="V:Rule81" type="connector" idref="#_x0000_s1364"/>
        <o:r id="V:Rule82" type="connector" idref="#_x0000_s1688"/>
        <o:r id="V:Rule83" type="connector" idref="#_x0000_s1430"/>
        <o:r id="V:Rule84" type="connector" idref="#_x0000_s1451"/>
        <o:r id="V:Rule85" type="connector" idref="#_x0000_s1620"/>
        <o:r id="V:Rule86" type="connector" idref="#_x0000_s1605"/>
        <o:r id="V:Rule87" type="connector" idref="#_x0000_s2024"/>
        <o:r id="V:Rule88" type="connector" idref="#_x0000_s1608"/>
        <o:r id="V:Rule89" type="connector" idref="#_x0000_s1604"/>
        <o:r id="V:Rule90" type="connector" idref="#_x0000_s1685"/>
        <o:r id="V:Rule91" type="connector" idref="#_x0000_s1094"/>
        <o:r id="V:Rule92" type="connector" idref="#_x0000_s1432"/>
        <o:r id="V:Rule93" type="connector" idref="#_x0000_s1433"/>
        <o:r id="V:Rule94" type="connector" idref="#_x0000_s1118"/>
        <o:r id="V:Rule95" type="connector" idref="#_x0000_s1069"/>
        <o:r id="V:Rule96" type="connector" idref="#_x0000_s1585"/>
        <o:r id="V:Rule97" type="connector" idref="#_x0000_s1522"/>
        <o:r id="V:Rule98" type="connector" idref="#_x0000_s1426"/>
        <o:r id="V:Rule99" type="connector" idref="#_x0000_s1066"/>
        <o:r id="V:Rule100" type="connector" idref="#_x0000_s1160"/>
        <o:r id="V:Rule101" type="connector" idref="#_x0000_s1684"/>
        <o:r id="V:Rule102" type="connector" idref="#_x0000_s1070"/>
        <o:r id="V:Rule103" type="connector" idref="#_x0000_s1643"/>
        <o:r id="V:Rule104" type="connector" idref="#_x0000_s1229"/>
        <o:r id="V:Rule105" type="connector" idref="#_x0000_s1655"/>
        <o:r id="V:Rule106" type="connector" idref="#_x0000_s1422"/>
        <o:r id="V:Rule107" type="connector" idref="#_x0000_s1454"/>
        <o:r id="V:Rule108" type="connector" idref="#_x0000_s1072"/>
        <o:r id="V:Rule109" type="connector" idref="#_x0000_s1663"/>
        <o:r id="V:Rule110" type="connector" idref="#_x0000_s1418"/>
        <o:r id="V:Rule111" type="connector" idref="#_x0000_s1428"/>
        <o:r id="V:Rule112" type="connector" idref="#_x0000_s1520"/>
        <o:r id="V:Rule113" type="connector" idref="#_x0000_s1202"/>
        <o:r id="V:Rule114" type="connector" idref="#_x0000_s1039"/>
        <o:r id="V:Rule115" type="connector" idref="#_x0000_s1133"/>
        <o:r id="V:Rule116" type="connector" idref="#_x0000_s1247"/>
        <o:r id="V:Rule117" type="connector" idref="#_x0000_s1356"/>
        <o:r id="V:Rule118" type="connector" idref="#_x0000_s13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HTML Typewriter"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37A3"/>
    <w:pPr>
      <w:keepNext/>
      <w:spacing w:after="0" w:line="240" w:lineRule="auto"/>
      <w:jc w:val="center"/>
      <w:outlineLvl w:val="0"/>
    </w:pPr>
    <w:rPr>
      <w:rFonts w:ascii="Times New Roman" w:eastAsia="Times New Roman" w:hAnsi="Times New Roman" w:cs="Times New Roman"/>
      <w:sz w:val="32"/>
      <w:szCs w:val="20"/>
      <w:u w:val="single"/>
    </w:rPr>
  </w:style>
  <w:style w:type="paragraph" w:styleId="2">
    <w:name w:val="heading 2"/>
    <w:basedOn w:val="a"/>
    <w:next w:val="a"/>
    <w:link w:val="20"/>
    <w:unhideWhenUsed/>
    <w:qFormat/>
    <w:rsid w:val="00DB37A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DB37A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DB37A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nhideWhenUsed/>
    <w:qFormat/>
    <w:rsid w:val="00DB37A3"/>
    <w:pPr>
      <w:keepNext/>
      <w:spacing w:after="0" w:line="240" w:lineRule="auto"/>
      <w:jc w:val="center"/>
      <w:outlineLvl w:val="4"/>
    </w:pPr>
    <w:rPr>
      <w:rFonts w:ascii="Times New Roman" w:eastAsia="Times New Roman" w:hAnsi="Times New Roman" w:cs="Times New Roman"/>
      <w:sz w:val="28"/>
      <w:szCs w:val="20"/>
    </w:rPr>
  </w:style>
  <w:style w:type="paragraph" w:styleId="6">
    <w:name w:val="heading 6"/>
    <w:basedOn w:val="a"/>
    <w:next w:val="a"/>
    <w:link w:val="60"/>
    <w:unhideWhenUsed/>
    <w:qFormat/>
    <w:rsid w:val="00DB37A3"/>
    <w:pPr>
      <w:keepNext/>
      <w:spacing w:after="0" w:line="240" w:lineRule="auto"/>
      <w:jc w:val="center"/>
      <w:outlineLvl w:val="5"/>
    </w:pPr>
    <w:rPr>
      <w:rFonts w:ascii="Times New Roman" w:eastAsia="Times New Roman" w:hAnsi="Times New Roman" w:cs="Times New Roman"/>
      <w:i/>
      <w:sz w:val="28"/>
      <w:szCs w:val="20"/>
    </w:rPr>
  </w:style>
  <w:style w:type="paragraph" w:styleId="7">
    <w:name w:val="heading 7"/>
    <w:basedOn w:val="a"/>
    <w:next w:val="a"/>
    <w:link w:val="70"/>
    <w:unhideWhenUsed/>
    <w:qFormat/>
    <w:rsid w:val="00DB37A3"/>
    <w:pPr>
      <w:keepNext/>
      <w:spacing w:after="0" w:line="240" w:lineRule="auto"/>
      <w:outlineLvl w:val="6"/>
    </w:pPr>
    <w:rPr>
      <w:rFonts w:ascii="Times New Roman" w:eastAsia="Times New Roman" w:hAnsi="Times New Roman" w:cs="Times New Roman"/>
      <w:sz w:val="24"/>
      <w:szCs w:val="20"/>
    </w:rPr>
  </w:style>
  <w:style w:type="paragraph" w:styleId="8">
    <w:name w:val="heading 8"/>
    <w:basedOn w:val="a"/>
    <w:next w:val="a"/>
    <w:link w:val="80"/>
    <w:unhideWhenUsed/>
    <w:qFormat/>
    <w:rsid w:val="00DB37A3"/>
    <w:pPr>
      <w:keepNext/>
      <w:spacing w:after="0" w:line="240" w:lineRule="auto"/>
      <w:jc w:val="both"/>
      <w:outlineLvl w:val="7"/>
    </w:pPr>
    <w:rPr>
      <w:rFonts w:ascii="Times New Roman" w:eastAsia="Times New Roman" w:hAnsi="Times New Roman" w:cs="Times New Roman"/>
      <w:sz w:val="28"/>
      <w:szCs w:val="20"/>
      <w:u w:val="single"/>
    </w:rPr>
  </w:style>
  <w:style w:type="paragraph" w:styleId="9">
    <w:name w:val="heading 9"/>
    <w:basedOn w:val="a"/>
    <w:next w:val="a"/>
    <w:link w:val="90"/>
    <w:unhideWhenUsed/>
    <w:qFormat/>
    <w:rsid w:val="00DB37A3"/>
    <w:pPr>
      <w:keepNext/>
      <w:spacing w:after="0" w:line="240" w:lineRule="auto"/>
      <w:ind w:left="720" w:firstLine="720"/>
      <w:outlineLvl w:val="8"/>
    </w:pPr>
    <w:rPr>
      <w:rFonts w:ascii="Times New Roman" w:eastAsia="Times New Roman" w:hAnsi="Times New Roman"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7A3"/>
    <w:rPr>
      <w:rFonts w:ascii="Times New Roman" w:eastAsia="Times New Roman" w:hAnsi="Times New Roman" w:cs="Times New Roman"/>
      <w:sz w:val="32"/>
      <w:szCs w:val="20"/>
      <w:u w:val="single"/>
    </w:rPr>
  </w:style>
  <w:style w:type="character" w:customStyle="1" w:styleId="20">
    <w:name w:val="Заголовок 2 Знак"/>
    <w:basedOn w:val="a0"/>
    <w:link w:val="2"/>
    <w:rsid w:val="00DB37A3"/>
    <w:rPr>
      <w:rFonts w:ascii="Arial" w:eastAsia="Times New Roman" w:hAnsi="Arial" w:cs="Arial"/>
      <w:b/>
      <w:bCs/>
      <w:i/>
      <w:iCs/>
      <w:sz w:val="28"/>
      <w:szCs w:val="28"/>
    </w:rPr>
  </w:style>
  <w:style w:type="character" w:customStyle="1" w:styleId="30">
    <w:name w:val="Заголовок 3 Знак"/>
    <w:basedOn w:val="a0"/>
    <w:link w:val="3"/>
    <w:rsid w:val="00DB37A3"/>
    <w:rPr>
      <w:rFonts w:ascii="Arial" w:eastAsia="Times New Roman" w:hAnsi="Arial" w:cs="Arial"/>
      <w:b/>
      <w:bCs/>
      <w:sz w:val="26"/>
      <w:szCs w:val="26"/>
    </w:rPr>
  </w:style>
  <w:style w:type="character" w:customStyle="1" w:styleId="40">
    <w:name w:val="Заголовок 4 Знак"/>
    <w:basedOn w:val="a0"/>
    <w:link w:val="4"/>
    <w:rsid w:val="00DB37A3"/>
    <w:rPr>
      <w:rFonts w:ascii="Cambria" w:eastAsia="Times New Roman" w:hAnsi="Cambria" w:cs="Times New Roman"/>
      <w:b/>
      <w:bCs/>
      <w:i/>
      <w:iCs/>
      <w:color w:val="4F81BD"/>
    </w:rPr>
  </w:style>
  <w:style w:type="character" w:customStyle="1" w:styleId="50">
    <w:name w:val="Заголовок 5 Знак"/>
    <w:basedOn w:val="a0"/>
    <w:link w:val="5"/>
    <w:rsid w:val="00DB37A3"/>
    <w:rPr>
      <w:rFonts w:ascii="Times New Roman" w:eastAsia="Times New Roman" w:hAnsi="Times New Roman" w:cs="Times New Roman"/>
      <w:sz w:val="28"/>
      <w:szCs w:val="20"/>
    </w:rPr>
  </w:style>
  <w:style w:type="character" w:customStyle="1" w:styleId="60">
    <w:name w:val="Заголовок 6 Знак"/>
    <w:basedOn w:val="a0"/>
    <w:link w:val="6"/>
    <w:rsid w:val="00DB37A3"/>
    <w:rPr>
      <w:rFonts w:ascii="Times New Roman" w:eastAsia="Times New Roman" w:hAnsi="Times New Roman" w:cs="Times New Roman"/>
      <w:i/>
      <w:sz w:val="28"/>
      <w:szCs w:val="20"/>
    </w:rPr>
  </w:style>
  <w:style w:type="character" w:customStyle="1" w:styleId="70">
    <w:name w:val="Заголовок 7 Знак"/>
    <w:basedOn w:val="a0"/>
    <w:link w:val="7"/>
    <w:rsid w:val="00DB37A3"/>
    <w:rPr>
      <w:rFonts w:ascii="Times New Roman" w:eastAsia="Times New Roman" w:hAnsi="Times New Roman" w:cs="Times New Roman"/>
      <w:sz w:val="24"/>
      <w:szCs w:val="20"/>
    </w:rPr>
  </w:style>
  <w:style w:type="character" w:customStyle="1" w:styleId="80">
    <w:name w:val="Заголовок 8 Знак"/>
    <w:basedOn w:val="a0"/>
    <w:link w:val="8"/>
    <w:rsid w:val="00DB37A3"/>
    <w:rPr>
      <w:rFonts w:ascii="Times New Roman" w:eastAsia="Times New Roman" w:hAnsi="Times New Roman" w:cs="Times New Roman"/>
      <w:sz w:val="28"/>
      <w:szCs w:val="20"/>
      <w:u w:val="single"/>
    </w:rPr>
  </w:style>
  <w:style w:type="character" w:customStyle="1" w:styleId="90">
    <w:name w:val="Заголовок 9 Знак"/>
    <w:basedOn w:val="a0"/>
    <w:link w:val="9"/>
    <w:rsid w:val="00DB37A3"/>
    <w:rPr>
      <w:rFonts w:ascii="Times New Roman" w:eastAsia="Times New Roman" w:hAnsi="Times New Roman" w:cs="Times New Roman"/>
      <w:i/>
      <w:sz w:val="20"/>
      <w:szCs w:val="20"/>
    </w:rPr>
  </w:style>
  <w:style w:type="character" w:styleId="a3">
    <w:name w:val="Hyperlink"/>
    <w:basedOn w:val="a0"/>
    <w:semiHidden/>
    <w:unhideWhenUsed/>
    <w:rsid w:val="00DB37A3"/>
    <w:rPr>
      <w:color w:val="0000FF"/>
      <w:u w:val="single"/>
    </w:rPr>
  </w:style>
  <w:style w:type="paragraph" w:styleId="HTML">
    <w:name w:val="HTML Preformatted"/>
    <w:basedOn w:val="a"/>
    <w:link w:val="HTML0"/>
    <w:uiPriority w:val="99"/>
    <w:unhideWhenUsed/>
    <w:rsid w:val="00DB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37A3"/>
    <w:rPr>
      <w:rFonts w:ascii="Courier New" w:eastAsia="Times New Roman" w:hAnsi="Courier New" w:cs="Courier New"/>
      <w:sz w:val="20"/>
      <w:szCs w:val="20"/>
    </w:rPr>
  </w:style>
  <w:style w:type="paragraph" w:styleId="a4">
    <w:name w:val="Normal (Web)"/>
    <w:basedOn w:val="a"/>
    <w:unhideWhenUsed/>
    <w:rsid w:val="00DB37A3"/>
    <w:pPr>
      <w:spacing w:before="100" w:after="100" w:line="240" w:lineRule="auto"/>
    </w:pPr>
    <w:rPr>
      <w:rFonts w:ascii="Times New Roman" w:eastAsia="Times New Roman" w:hAnsi="Times New Roman" w:cs="Times New Roman"/>
      <w:sz w:val="24"/>
      <w:szCs w:val="20"/>
    </w:rPr>
  </w:style>
  <w:style w:type="paragraph" w:styleId="a5">
    <w:name w:val="footnote text"/>
    <w:basedOn w:val="a"/>
    <w:link w:val="a6"/>
    <w:semiHidden/>
    <w:unhideWhenUsed/>
    <w:rsid w:val="00DB37A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DB37A3"/>
    <w:rPr>
      <w:rFonts w:ascii="Times New Roman" w:eastAsia="Times New Roman" w:hAnsi="Times New Roman" w:cs="Times New Roman"/>
      <w:sz w:val="20"/>
      <w:szCs w:val="20"/>
    </w:rPr>
  </w:style>
  <w:style w:type="paragraph" w:styleId="a7">
    <w:name w:val="header"/>
    <w:basedOn w:val="a"/>
    <w:link w:val="a8"/>
    <w:uiPriority w:val="99"/>
    <w:unhideWhenUsed/>
    <w:rsid w:val="00DB37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DB37A3"/>
    <w:rPr>
      <w:rFonts w:ascii="Times New Roman" w:eastAsia="Times New Roman" w:hAnsi="Times New Roman" w:cs="Times New Roman"/>
      <w:sz w:val="24"/>
      <w:szCs w:val="24"/>
    </w:rPr>
  </w:style>
  <w:style w:type="paragraph" w:styleId="a9">
    <w:name w:val="footer"/>
    <w:basedOn w:val="a"/>
    <w:link w:val="aa"/>
    <w:uiPriority w:val="99"/>
    <w:unhideWhenUsed/>
    <w:rsid w:val="00DB37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DB37A3"/>
    <w:rPr>
      <w:rFonts w:ascii="Times New Roman" w:eastAsia="Times New Roman" w:hAnsi="Times New Roman" w:cs="Times New Roman"/>
      <w:sz w:val="24"/>
      <w:szCs w:val="24"/>
    </w:rPr>
  </w:style>
  <w:style w:type="paragraph" w:styleId="ab">
    <w:name w:val="List Bullet"/>
    <w:basedOn w:val="a"/>
    <w:autoRedefine/>
    <w:semiHidden/>
    <w:unhideWhenUsed/>
    <w:rsid w:val="00DB37A3"/>
    <w:pPr>
      <w:widowControl w:val="0"/>
      <w:tabs>
        <w:tab w:val="num" w:pos="360"/>
      </w:tabs>
      <w:snapToGrid w:val="0"/>
      <w:spacing w:after="0" w:line="240" w:lineRule="auto"/>
      <w:ind w:left="360" w:hanging="360"/>
    </w:pPr>
    <w:rPr>
      <w:rFonts w:ascii="Times New Roman" w:eastAsia="Times New Roman" w:hAnsi="Times New Roman" w:cs="Times New Roman"/>
      <w:sz w:val="20"/>
      <w:szCs w:val="20"/>
    </w:rPr>
  </w:style>
  <w:style w:type="paragraph" w:styleId="21">
    <w:name w:val="List Bullet 2"/>
    <w:basedOn w:val="a"/>
    <w:autoRedefine/>
    <w:semiHidden/>
    <w:unhideWhenUsed/>
    <w:rsid w:val="00DB37A3"/>
    <w:pPr>
      <w:widowControl w:val="0"/>
      <w:tabs>
        <w:tab w:val="num" w:pos="643"/>
      </w:tabs>
      <w:snapToGrid w:val="0"/>
      <w:spacing w:after="0" w:line="240" w:lineRule="auto"/>
      <w:ind w:left="643" w:hanging="360"/>
    </w:pPr>
    <w:rPr>
      <w:rFonts w:ascii="Times New Roman" w:eastAsia="Times New Roman" w:hAnsi="Times New Roman" w:cs="Times New Roman"/>
      <w:sz w:val="20"/>
      <w:szCs w:val="20"/>
    </w:rPr>
  </w:style>
  <w:style w:type="paragraph" w:styleId="31">
    <w:name w:val="List Bullet 3"/>
    <w:basedOn w:val="a"/>
    <w:autoRedefine/>
    <w:semiHidden/>
    <w:unhideWhenUsed/>
    <w:rsid w:val="00DB37A3"/>
    <w:pPr>
      <w:widowControl w:val="0"/>
      <w:tabs>
        <w:tab w:val="num" w:pos="926"/>
      </w:tabs>
      <w:snapToGrid w:val="0"/>
      <w:spacing w:after="0" w:line="240" w:lineRule="auto"/>
      <w:ind w:left="926" w:hanging="360"/>
    </w:pPr>
    <w:rPr>
      <w:rFonts w:ascii="Times New Roman" w:eastAsia="Times New Roman" w:hAnsi="Times New Roman" w:cs="Times New Roman"/>
      <w:sz w:val="20"/>
      <w:szCs w:val="20"/>
    </w:rPr>
  </w:style>
  <w:style w:type="paragraph" w:styleId="ac">
    <w:name w:val="Title"/>
    <w:basedOn w:val="a"/>
    <w:link w:val="ad"/>
    <w:qFormat/>
    <w:rsid w:val="00DB37A3"/>
    <w:pPr>
      <w:spacing w:after="0" w:line="240" w:lineRule="auto"/>
      <w:jc w:val="center"/>
    </w:pPr>
    <w:rPr>
      <w:rFonts w:ascii="Times New Roman" w:eastAsia="Times New Roman" w:hAnsi="Times New Roman" w:cs="Times New Roman"/>
      <w:b/>
      <w:sz w:val="28"/>
      <w:szCs w:val="20"/>
      <w:lang w:val="en-US"/>
    </w:rPr>
  </w:style>
  <w:style w:type="character" w:customStyle="1" w:styleId="ad">
    <w:name w:val="Название Знак"/>
    <w:basedOn w:val="a0"/>
    <w:link w:val="ac"/>
    <w:rsid w:val="00DB37A3"/>
    <w:rPr>
      <w:rFonts w:ascii="Times New Roman" w:eastAsia="Times New Roman" w:hAnsi="Times New Roman" w:cs="Times New Roman"/>
      <w:b/>
      <w:sz w:val="28"/>
      <w:szCs w:val="20"/>
      <w:lang w:val="en-US"/>
    </w:rPr>
  </w:style>
  <w:style w:type="paragraph" w:styleId="ae">
    <w:name w:val="Body Text"/>
    <w:basedOn w:val="a"/>
    <w:link w:val="11"/>
    <w:unhideWhenUsed/>
    <w:rsid w:val="00DB37A3"/>
    <w:pPr>
      <w:spacing w:after="0" w:line="240" w:lineRule="auto"/>
    </w:pPr>
    <w:rPr>
      <w:rFonts w:ascii="Calibri" w:eastAsia="Calibri" w:hAnsi="Calibri" w:cs="Times New Roman"/>
      <w:sz w:val="28"/>
      <w:szCs w:val="20"/>
    </w:rPr>
  </w:style>
  <w:style w:type="character" w:customStyle="1" w:styleId="11">
    <w:name w:val="Основной текст Знак1"/>
    <w:basedOn w:val="a0"/>
    <w:link w:val="ae"/>
    <w:locked/>
    <w:rsid w:val="00DB37A3"/>
    <w:rPr>
      <w:rFonts w:ascii="Calibri" w:eastAsia="Calibri" w:hAnsi="Calibri" w:cs="Times New Roman"/>
      <w:sz w:val="28"/>
      <w:szCs w:val="20"/>
    </w:rPr>
  </w:style>
  <w:style w:type="character" w:customStyle="1" w:styleId="af">
    <w:name w:val="Основной текст Знак"/>
    <w:basedOn w:val="a0"/>
    <w:rsid w:val="00DB37A3"/>
  </w:style>
  <w:style w:type="paragraph" w:styleId="af0">
    <w:name w:val="Body Text Indent"/>
    <w:basedOn w:val="a"/>
    <w:link w:val="af1"/>
    <w:unhideWhenUsed/>
    <w:rsid w:val="00DB37A3"/>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DB37A3"/>
    <w:rPr>
      <w:rFonts w:ascii="Times New Roman" w:eastAsia="Times New Roman" w:hAnsi="Times New Roman" w:cs="Times New Roman"/>
      <w:sz w:val="24"/>
      <w:szCs w:val="24"/>
    </w:rPr>
  </w:style>
  <w:style w:type="paragraph" w:styleId="af2">
    <w:name w:val="Subtitle"/>
    <w:basedOn w:val="a"/>
    <w:link w:val="af3"/>
    <w:qFormat/>
    <w:rsid w:val="00DB37A3"/>
    <w:pPr>
      <w:spacing w:after="0" w:line="240" w:lineRule="auto"/>
      <w:jc w:val="center"/>
    </w:pPr>
    <w:rPr>
      <w:rFonts w:ascii="Times New Roman" w:eastAsia="Times New Roman" w:hAnsi="Times New Roman" w:cs="Times New Roman"/>
      <w:b/>
      <w:sz w:val="28"/>
      <w:szCs w:val="20"/>
    </w:rPr>
  </w:style>
  <w:style w:type="character" w:customStyle="1" w:styleId="af3">
    <w:name w:val="Подзаголовок Знак"/>
    <w:basedOn w:val="a0"/>
    <w:link w:val="af2"/>
    <w:rsid w:val="00DB37A3"/>
    <w:rPr>
      <w:rFonts w:ascii="Times New Roman" w:eastAsia="Times New Roman" w:hAnsi="Times New Roman" w:cs="Times New Roman"/>
      <w:b/>
      <w:sz w:val="28"/>
      <w:szCs w:val="20"/>
    </w:rPr>
  </w:style>
  <w:style w:type="paragraph" w:styleId="22">
    <w:name w:val="Body Text 2"/>
    <w:basedOn w:val="a"/>
    <w:link w:val="23"/>
    <w:unhideWhenUsed/>
    <w:rsid w:val="00DB37A3"/>
    <w:pPr>
      <w:spacing w:after="0" w:line="240" w:lineRule="auto"/>
      <w:jc w:val="both"/>
    </w:pPr>
    <w:rPr>
      <w:rFonts w:ascii="Times New Roman" w:eastAsia="Times New Roman" w:hAnsi="Times New Roman" w:cs="Times New Roman"/>
      <w:sz w:val="28"/>
      <w:szCs w:val="20"/>
      <w:lang w:val="en-US"/>
    </w:rPr>
  </w:style>
  <w:style w:type="character" w:customStyle="1" w:styleId="23">
    <w:name w:val="Основной текст 2 Знак"/>
    <w:basedOn w:val="a0"/>
    <w:link w:val="22"/>
    <w:rsid w:val="00DB37A3"/>
    <w:rPr>
      <w:rFonts w:ascii="Times New Roman" w:eastAsia="Times New Roman" w:hAnsi="Times New Roman" w:cs="Times New Roman"/>
      <w:sz w:val="28"/>
      <w:szCs w:val="20"/>
      <w:lang w:val="en-US"/>
    </w:rPr>
  </w:style>
  <w:style w:type="paragraph" w:styleId="32">
    <w:name w:val="Body Text 3"/>
    <w:basedOn w:val="a"/>
    <w:link w:val="33"/>
    <w:unhideWhenUsed/>
    <w:rsid w:val="00DB37A3"/>
    <w:pPr>
      <w:spacing w:after="120"/>
    </w:pPr>
    <w:rPr>
      <w:rFonts w:ascii="Calibri" w:eastAsia="Times New Roman" w:hAnsi="Calibri" w:cs="Times New Roman"/>
      <w:sz w:val="16"/>
      <w:szCs w:val="16"/>
    </w:rPr>
  </w:style>
  <w:style w:type="character" w:customStyle="1" w:styleId="33">
    <w:name w:val="Основной текст 3 Знак"/>
    <w:basedOn w:val="a0"/>
    <w:link w:val="32"/>
    <w:rsid w:val="00DB37A3"/>
    <w:rPr>
      <w:rFonts w:ascii="Calibri" w:eastAsia="Times New Roman" w:hAnsi="Calibri" w:cs="Times New Roman"/>
      <w:sz w:val="16"/>
      <w:szCs w:val="16"/>
    </w:rPr>
  </w:style>
  <w:style w:type="paragraph" w:styleId="24">
    <w:name w:val="Body Text Indent 2"/>
    <w:basedOn w:val="a"/>
    <w:link w:val="25"/>
    <w:unhideWhenUsed/>
    <w:rsid w:val="00DB37A3"/>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rsid w:val="00DB37A3"/>
    <w:rPr>
      <w:rFonts w:ascii="Times New Roman" w:eastAsia="Times New Roman" w:hAnsi="Times New Roman" w:cs="Times New Roman"/>
      <w:sz w:val="20"/>
      <w:szCs w:val="20"/>
    </w:rPr>
  </w:style>
  <w:style w:type="paragraph" w:styleId="34">
    <w:name w:val="Body Text Indent 3"/>
    <w:basedOn w:val="a"/>
    <w:link w:val="35"/>
    <w:unhideWhenUsed/>
    <w:rsid w:val="00DB37A3"/>
    <w:pPr>
      <w:spacing w:after="0" w:line="240" w:lineRule="auto"/>
      <w:ind w:firstLine="567"/>
      <w:jc w:val="both"/>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rsid w:val="00DB37A3"/>
    <w:rPr>
      <w:rFonts w:ascii="Times New Roman" w:eastAsia="Times New Roman" w:hAnsi="Times New Roman" w:cs="Times New Roman"/>
      <w:sz w:val="24"/>
      <w:szCs w:val="20"/>
    </w:rPr>
  </w:style>
  <w:style w:type="paragraph" w:styleId="af4">
    <w:name w:val="Block Text"/>
    <w:basedOn w:val="a"/>
    <w:unhideWhenUsed/>
    <w:rsid w:val="00DB37A3"/>
    <w:pPr>
      <w:widowControl w:val="0"/>
      <w:shd w:val="clear" w:color="auto" w:fill="FFFFFF"/>
      <w:snapToGrid w:val="0"/>
      <w:spacing w:after="0" w:line="240" w:lineRule="auto"/>
      <w:ind w:left="10" w:right="86" w:firstLine="720"/>
      <w:jc w:val="both"/>
    </w:pPr>
    <w:rPr>
      <w:rFonts w:ascii="Times New Roman" w:eastAsia="Times New Roman" w:hAnsi="Times New Roman" w:cs="Times New Roman"/>
      <w:color w:val="000000"/>
      <w:spacing w:val="-4"/>
      <w:sz w:val="28"/>
      <w:szCs w:val="20"/>
    </w:rPr>
  </w:style>
  <w:style w:type="character" w:customStyle="1" w:styleId="af5">
    <w:name w:val="Схема документа Знак"/>
    <w:basedOn w:val="a0"/>
    <w:link w:val="af6"/>
    <w:semiHidden/>
    <w:rsid w:val="00DB37A3"/>
    <w:rPr>
      <w:rFonts w:ascii="Tahoma" w:eastAsia="Times New Roman" w:hAnsi="Tahoma" w:cs="Tahoma"/>
      <w:sz w:val="20"/>
      <w:szCs w:val="20"/>
      <w:shd w:val="clear" w:color="auto" w:fill="000080"/>
    </w:rPr>
  </w:style>
  <w:style w:type="paragraph" w:styleId="af6">
    <w:name w:val="Document Map"/>
    <w:basedOn w:val="a"/>
    <w:link w:val="af5"/>
    <w:semiHidden/>
    <w:unhideWhenUsed/>
    <w:rsid w:val="00DB37A3"/>
    <w:pPr>
      <w:shd w:val="clear" w:color="auto" w:fill="000080"/>
      <w:spacing w:after="0" w:line="240" w:lineRule="auto"/>
    </w:pPr>
    <w:rPr>
      <w:rFonts w:ascii="Tahoma" w:eastAsia="Times New Roman" w:hAnsi="Tahoma" w:cs="Tahoma"/>
      <w:sz w:val="20"/>
      <w:szCs w:val="20"/>
    </w:rPr>
  </w:style>
  <w:style w:type="character" w:customStyle="1" w:styleId="af7">
    <w:name w:val="Текст Знак"/>
    <w:basedOn w:val="a0"/>
    <w:link w:val="af8"/>
    <w:semiHidden/>
    <w:rsid w:val="00DB37A3"/>
    <w:rPr>
      <w:rFonts w:ascii="Courier New" w:eastAsia="Times New Roman" w:hAnsi="Courier New" w:cs="Times New Roman"/>
      <w:sz w:val="20"/>
      <w:szCs w:val="20"/>
    </w:rPr>
  </w:style>
  <w:style w:type="paragraph" w:styleId="af8">
    <w:name w:val="Plain Text"/>
    <w:basedOn w:val="a"/>
    <w:link w:val="af7"/>
    <w:semiHidden/>
    <w:unhideWhenUsed/>
    <w:rsid w:val="00DB37A3"/>
    <w:pPr>
      <w:spacing w:after="0" w:line="240" w:lineRule="auto"/>
    </w:pPr>
    <w:rPr>
      <w:rFonts w:ascii="Courier New" w:eastAsia="Times New Roman" w:hAnsi="Courier New" w:cs="Times New Roman"/>
      <w:sz w:val="20"/>
      <w:szCs w:val="20"/>
    </w:rPr>
  </w:style>
  <w:style w:type="paragraph" w:styleId="af9">
    <w:name w:val="Balloon Text"/>
    <w:basedOn w:val="a"/>
    <w:link w:val="afa"/>
    <w:semiHidden/>
    <w:unhideWhenUsed/>
    <w:rsid w:val="00DB37A3"/>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DB37A3"/>
    <w:rPr>
      <w:rFonts w:ascii="Tahoma" w:eastAsia="Times New Roman" w:hAnsi="Tahoma" w:cs="Tahoma"/>
      <w:sz w:val="16"/>
      <w:szCs w:val="16"/>
    </w:rPr>
  </w:style>
  <w:style w:type="paragraph" w:styleId="afb">
    <w:name w:val="No Spacing"/>
    <w:aliases w:val="ARSH_N,Обрнадзор,Обя,мелкий,мой рабочий,норма,Айгерим,ТекстОтчета,Алия,СНОСКИ,АЛЬБОМНАЯ"/>
    <w:link w:val="afc"/>
    <w:uiPriority w:val="1"/>
    <w:qFormat/>
    <w:rsid w:val="00DB37A3"/>
    <w:pPr>
      <w:spacing w:after="0" w:line="240" w:lineRule="auto"/>
    </w:pPr>
    <w:rPr>
      <w:rFonts w:ascii="Calibri" w:eastAsia="Calibri" w:hAnsi="Calibri" w:cs="Times New Roman"/>
      <w:lang w:eastAsia="en-US"/>
    </w:rPr>
  </w:style>
  <w:style w:type="character" w:customStyle="1" w:styleId="afc">
    <w:name w:val="Без интервала Знак"/>
    <w:aliases w:val="ARSH_N Знак,Обрнадзор Знак,Обя Знак,мелкий Знак,мой рабочий Знак,норма Знак,Айгерим Знак,ТекстОтчета Знак,Алия Знак,СНОСКИ Знак,АЛЬБОМНАЯ Знак"/>
    <w:basedOn w:val="a0"/>
    <w:link w:val="afb"/>
    <w:uiPriority w:val="1"/>
    <w:qFormat/>
    <w:rsid w:val="00DB37A3"/>
    <w:rPr>
      <w:rFonts w:ascii="Calibri" w:eastAsia="Calibri" w:hAnsi="Calibri" w:cs="Times New Roman"/>
      <w:lang w:eastAsia="en-US"/>
    </w:rPr>
  </w:style>
  <w:style w:type="paragraph" w:styleId="afd">
    <w:name w:val="List Paragraph"/>
    <w:aliases w:val="Heading1,Colorful List - Accent 11,Colorful List - Accent 11CxSpLast,H1-1,Заголовок3,Bullet 1,Use Case List Paragraph,List Paragraph,маркированный,без абзаца"/>
    <w:basedOn w:val="a"/>
    <w:link w:val="afe"/>
    <w:uiPriority w:val="1"/>
    <w:qFormat/>
    <w:rsid w:val="00DB37A3"/>
    <w:pPr>
      <w:spacing w:after="0" w:line="240" w:lineRule="auto"/>
      <w:ind w:left="720"/>
      <w:contextualSpacing/>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Знак"/>
    <w:basedOn w:val="a"/>
    <w:autoRedefine/>
    <w:rsid w:val="00DB37A3"/>
    <w:pPr>
      <w:spacing w:after="160" w:line="240" w:lineRule="exact"/>
    </w:pPr>
    <w:rPr>
      <w:rFonts w:ascii="Times New Roman" w:eastAsia="SimSun" w:hAnsi="Times New Roman" w:cs="Times New Roman"/>
      <w:b/>
      <w:sz w:val="28"/>
      <w:szCs w:val="24"/>
      <w:lang w:val="en-US" w:eastAsia="en-US"/>
    </w:rPr>
  </w:style>
  <w:style w:type="paragraph" w:customStyle="1" w:styleId="aff0">
    <w:name w:val="подрисн"/>
    <w:basedOn w:val="ae"/>
    <w:rsid w:val="00DB37A3"/>
    <w:pPr>
      <w:autoSpaceDE w:val="0"/>
      <w:autoSpaceDN w:val="0"/>
      <w:adjustRightInd w:val="0"/>
      <w:jc w:val="center"/>
    </w:pPr>
    <w:rPr>
      <w:rFonts w:ascii="Times New Roman" w:eastAsia="Times New Roman" w:hAnsi="Times New Roman"/>
      <w:sz w:val="22"/>
    </w:rPr>
  </w:style>
  <w:style w:type="paragraph" w:customStyle="1" w:styleId="aff1">
    <w:name w:val="Адреса"/>
    <w:basedOn w:val="a"/>
    <w:next w:val="a"/>
    <w:rsid w:val="00DB37A3"/>
    <w:pPr>
      <w:widowControl w:val="0"/>
      <w:snapToGrid w:val="0"/>
      <w:spacing w:after="0" w:line="240" w:lineRule="auto"/>
    </w:pPr>
    <w:rPr>
      <w:rFonts w:ascii="Times New Roman" w:eastAsia="Times New Roman" w:hAnsi="Times New Roman" w:cs="Times New Roman"/>
      <w:i/>
      <w:sz w:val="24"/>
      <w:szCs w:val="20"/>
    </w:rPr>
  </w:style>
  <w:style w:type="paragraph" w:customStyle="1" w:styleId="H3">
    <w:name w:val="H3"/>
    <w:basedOn w:val="a"/>
    <w:next w:val="a"/>
    <w:rsid w:val="00DB37A3"/>
    <w:pPr>
      <w:keepNext/>
      <w:widowControl w:val="0"/>
      <w:snapToGrid w:val="0"/>
      <w:spacing w:before="100" w:after="100" w:line="240" w:lineRule="auto"/>
      <w:outlineLvl w:val="3"/>
    </w:pPr>
    <w:rPr>
      <w:rFonts w:ascii="Times New Roman" w:eastAsia="Times New Roman" w:hAnsi="Times New Roman" w:cs="Times New Roman"/>
      <w:b/>
      <w:sz w:val="28"/>
      <w:szCs w:val="20"/>
    </w:rPr>
  </w:style>
  <w:style w:type="paragraph" w:customStyle="1" w:styleId="aff2">
    <w:name w:val="Термин"/>
    <w:basedOn w:val="a"/>
    <w:next w:val="a"/>
    <w:rsid w:val="00DB37A3"/>
    <w:pPr>
      <w:widowControl w:val="0"/>
      <w:snapToGrid w:val="0"/>
      <w:spacing w:after="0" w:line="240" w:lineRule="auto"/>
    </w:pPr>
    <w:rPr>
      <w:rFonts w:ascii="Times New Roman" w:eastAsia="Times New Roman" w:hAnsi="Times New Roman" w:cs="Times New Roman"/>
      <w:sz w:val="24"/>
      <w:szCs w:val="20"/>
    </w:rPr>
  </w:style>
  <w:style w:type="paragraph" w:customStyle="1" w:styleId="81">
    <w:name w:val="заголовок 8"/>
    <w:basedOn w:val="a"/>
    <w:next w:val="a"/>
    <w:rsid w:val="00DB37A3"/>
    <w:pPr>
      <w:keepNext/>
      <w:autoSpaceDE w:val="0"/>
      <w:autoSpaceDN w:val="0"/>
      <w:spacing w:after="0" w:line="240" w:lineRule="auto"/>
      <w:ind w:right="-241" w:firstLine="720"/>
      <w:jc w:val="both"/>
      <w:outlineLvl w:val="7"/>
    </w:pPr>
    <w:rPr>
      <w:rFonts w:ascii="Times New Roman" w:eastAsia="Times New Roman" w:hAnsi="Times New Roman" w:cs="Times New Roman"/>
      <w:b/>
      <w:sz w:val="24"/>
      <w:szCs w:val="20"/>
    </w:rPr>
  </w:style>
  <w:style w:type="paragraph" w:customStyle="1" w:styleId="aff3">
    <w:name w:val="таблица"/>
    <w:basedOn w:val="ae"/>
    <w:rsid w:val="00DB37A3"/>
    <w:pPr>
      <w:autoSpaceDE w:val="0"/>
      <w:autoSpaceDN w:val="0"/>
      <w:adjustRightInd w:val="0"/>
      <w:jc w:val="center"/>
    </w:pPr>
    <w:rPr>
      <w:rFonts w:ascii="Times New Roman" w:eastAsia="Times New Roman" w:hAnsi="Times New Roman"/>
      <w:sz w:val="24"/>
    </w:rPr>
  </w:style>
  <w:style w:type="paragraph" w:customStyle="1" w:styleId="12">
    <w:name w:val="Обычный1"/>
    <w:link w:val="13"/>
    <w:rsid w:val="00DB37A3"/>
    <w:pPr>
      <w:spacing w:after="0" w:line="240" w:lineRule="auto"/>
    </w:pPr>
    <w:rPr>
      <w:rFonts w:ascii="Times New Roman" w:eastAsia="Times New Roman" w:hAnsi="Times New Roman" w:cs="Times New Roman"/>
      <w:sz w:val="24"/>
      <w:szCs w:val="20"/>
    </w:rPr>
  </w:style>
  <w:style w:type="character" w:customStyle="1" w:styleId="13">
    <w:name w:val="Обычный1 Знак"/>
    <w:basedOn w:val="a0"/>
    <w:link w:val="12"/>
    <w:rsid w:val="00DB37A3"/>
    <w:rPr>
      <w:rFonts w:ascii="Times New Roman" w:eastAsia="Times New Roman" w:hAnsi="Times New Roman" w:cs="Times New Roman"/>
      <w:sz w:val="24"/>
      <w:szCs w:val="20"/>
    </w:rPr>
  </w:style>
  <w:style w:type="paragraph" w:customStyle="1" w:styleId="Web">
    <w:name w:val="Обычный (Web)"/>
    <w:basedOn w:val="a"/>
    <w:link w:val="Web0"/>
    <w:rsid w:val="00DB37A3"/>
    <w:pPr>
      <w:spacing w:before="100" w:after="100" w:line="240" w:lineRule="auto"/>
    </w:pPr>
    <w:rPr>
      <w:rFonts w:ascii="Times New Roman" w:eastAsia="Times New Roman" w:hAnsi="Times New Roman" w:cs="Times New Roman"/>
      <w:color w:val="000000"/>
      <w:sz w:val="24"/>
      <w:szCs w:val="20"/>
    </w:rPr>
  </w:style>
  <w:style w:type="character" w:customStyle="1" w:styleId="Web0">
    <w:name w:val="Обычный (Web) Знак"/>
    <w:basedOn w:val="a0"/>
    <w:link w:val="Web"/>
    <w:rsid w:val="00DB37A3"/>
    <w:rPr>
      <w:rFonts w:ascii="Times New Roman" w:eastAsia="Times New Roman" w:hAnsi="Times New Roman" w:cs="Times New Roman"/>
      <w:color w:val="000000"/>
      <w:sz w:val="24"/>
      <w:szCs w:val="20"/>
    </w:rPr>
  </w:style>
  <w:style w:type="paragraph" w:customStyle="1" w:styleId="aff4">
    <w:name w:val="Цитаты"/>
    <w:basedOn w:val="a"/>
    <w:rsid w:val="00DB37A3"/>
    <w:pPr>
      <w:snapToGrid w:val="0"/>
      <w:spacing w:before="100" w:after="100" w:line="240" w:lineRule="auto"/>
      <w:ind w:left="360" w:right="360"/>
    </w:pPr>
    <w:rPr>
      <w:rFonts w:ascii="Times New Roman" w:eastAsia="Times New Roman" w:hAnsi="Times New Roman" w:cs="Times New Roman"/>
      <w:sz w:val="24"/>
      <w:szCs w:val="20"/>
    </w:rPr>
  </w:style>
  <w:style w:type="paragraph" w:customStyle="1" w:styleId="14">
    <w:name w:val="Стиль1"/>
    <w:basedOn w:val="ae"/>
    <w:rsid w:val="00DB37A3"/>
    <w:pPr>
      <w:widowControl w:val="0"/>
      <w:snapToGrid w:val="0"/>
      <w:ind w:firstLine="720"/>
      <w:jc w:val="both"/>
    </w:pPr>
    <w:rPr>
      <w:rFonts w:ascii="Times New Roman" w:eastAsia="Times New Roman" w:hAnsi="Times New Roman"/>
      <w:color w:val="000000"/>
    </w:rPr>
  </w:style>
  <w:style w:type="paragraph" w:customStyle="1" w:styleId="15">
    <w:name w:val="Абзац списка1"/>
    <w:basedOn w:val="a"/>
    <w:rsid w:val="00DB37A3"/>
    <w:pPr>
      <w:ind w:left="720"/>
      <w:contextualSpacing/>
    </w:pPr>
    <w:rPr>
      <w:rFonts w:ascii="Calibri" w:eastAsia="Times New Roman" w:hAnsi="Calibri" w:cs="Times New Roman"/>
    </w:rPr>
  </w:style>
  <w:style w:type="paragraph" w:customStyle="1" w:styleId="110">
    <w:name w:val="1Стиль1"/>
    <w:basedOn w:val="a"/>
    <w:rsid w:val="00DB37A3"/>
    <w:pPr>
      <w:spacing w:after="0" w:line="240" w:lineRule="auto"/>
      <w:ind w:firstLine="709"/>
      <w:jc w:val="both"/>
    </w:pPr>
    <w:rPr>
      <w:rFonts w:ascii="Arial" w:eastAsia="Times New Roman" w:hAnsi="Arial" w:cs="Times New Roman"/>
      <w:sz w:val="24"/>
      <w:szCs w:val="20"/>
    </w:rPr>
  </w:style>
  <w:style w:type="paragraph" w:customStyle="1" w:styleId="16">
    <w:name w:val="Текст1"/>
    <w:basedOn w:val="a"/>
    <w:rsid w:val="00DB37A3"/>
    <w:pPr>
      <w:spacing w:after="0" w:line="240" w:lineRule="auto"/>
    </w:pPr>
    <w:rPr>
      <w:rFonts w:ascii="Courier New" w:eastAsia="Times New Roman" w:hAnsi="Courier New" w:cs="Times New Roman"/>
      <w:sz w:val="20"/>
      <w:szCs w:val="20"/>
    </w:rPr>
  </w:style>
  <w:style w:type="paragraph" w:customStyle="1" w:styleId="FR4">
    <w:name w:val="FR4"/>
    <w:rsid w:val="00DB37A3"/>
    <w:pPr>
      <w:widowControl w:val="0"/>
      <w:autoSpaceDE w:val="0"/>
      <w:autoSpaceDN w:val="0"/>
      <w:adjustRightInd w:val="0"/>
      <w:spacing w:after="0" w:line="240" w:lineRule="auto"/>
    </w:pPr>
    <w:rPr>
      <w:rFonts w:ascii="Arial" w:eastAsia="Times New Roman" w:hAnsi="Arial" w:cs="Arial"/>
      <w:sz w:val="16"/>
      <w:szCs w:val="16"/>
      <w:lang w:val="en-US"/>
    </w:rPr>
  </w:style>
  <w:style w:type="paragraph" w:customStyle="1" w:styleId="aff5">
    <w:name w:val="программа"/>
    <w:basedOn w:val="a"/>
    <w:rsid w:val="00DB37A3"/>
    <w:pPr>
      <w:spacing w:before="80" w:after="0" w:line="240" w:lineRule="auto"/>
    </w:pPr>
    <w:rPr>
      <w:rFonts w:ascii="Courier New" w:eastAsia="Times New Roman" w:hAnsi="Courier New" w:cs="Times New Roman"/>
      <w:szCs w:val="16"/>
      <w:lang w:val="en-US"/>
    </w:rPr>
  </w:style>
  <w:style w:type="paragraph" w:customStyle="1" w:styleId="aff6">
    <w:name w:val="a"/>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at">
    <w:name w:val="referat"/>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Обычный2"/>
    <w:rsid w:val="00DB37A3"/>
    <w:pPr>
      <w:spacing w:after="0" w:line="240" w:lineRule="auto"/>
    </w:pPr>
    <w:rPr>
      <w:rFonts w:ascii="Times New Roman" w:eastAsia="Times New Roman" w:hAnsi="Times New Roman" w:cs="Times New Roman"/>
      <w:sz w:val="20"/>
      <w:szCs w:val="20"/>
    </w:rPr>
  </w:style>
  <w:style w:type="paragraph" w:customStyle="1" w:styleId="important">
    <w:name w:val="important"/>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DB37A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ff7">
    <w:name w:val="Название подпункта"/>
    <w:basedOn w:val="ae"/>
    <w:rsid w:val="00DB37A3"/>
    <w:pPr>
      <w:widowControl w:val="0"/>
      <w:autoSpaceDE w:val="0"/>
      <w:autoSpaceDN w:val="0"/>
      <w:adjustRightInd w:val="0"/>
      <w:jc w:val="both"/>
    </w:pPr>
    <w:rPr>
      <w:rFonts w:ascii="Times New Roman" w:eastAsia="Times New Roman" w:hAnsi="Times New Roman"/>
      <w:b/>
      <w:sz w:val="22"/>
    </w:rPr>
  </w:style>
  <w:style w:type="character" w:customStyle="1" w:styleId="320">
    <w:name w:val="Основной текст (32)_"/>
    <w:basedOn w:val="a0"/>
    <w:link w:val="321"/>
    <w:locked/>
    <w:rsid w:val="00DB37A3"/>
    <w:rPr>
      <w:b/>
      <w:bCs/>
      <w:spacing w:val="-4"/>
      <w:shd w:val="clear" w:color="auto" w:fill="FFFFFF"/>
    </w:rPr>
  </w:style>
  <w:style w:type="paragraph" w:customStyle="1" w:styleId="321">
    <w:name w:val="Основной текст (32)"/>
    <w:basedOn w:val="a"/>
    <w:link w:val="320"/>
    <w:rsid w:val="00DB37A3"/>
    <w:pPr>
      <w:widowControl w:val="0"/>
      <w:shd w:val="clear" w:color="auto" w:fill="FFFFFF"/>
      <w:spacing w:after="0" w:line="283" w:lineRule="exact"/>
    </w:pPr>
    <w:rPr>
      <w:b/>
      <w:bCs/>
      <w:spacing w:val="-4"/>
    </w:rPr>
  </w:style>
  <w:style w:type="paragraph" w:customStyle="1" w:styleId="Iauiue">
    <w:name w:val="Iau?iue"/>
    <w:rsid w:val="00DB37A3"/>
    <w:pPr>
      <w:spacing w:after="0" w:line="240" w:lineRule="auto"/>
    </w:pPr>
    <w:rPr>
      <w:rFonts w:ascii="Times New Roman" w:eastAsia="Times New Roman" w:hAnsi="Times New Roman" w:cs="Times New Roman"/>
      <w:sz w:val="28"/>
      <w:szCs w:val="20"/>
    </w:rPr>
  </w:style>
  <w:style w:type="paragraph" w:customStyle="1" w:styleId="ac0">
    <w:name w:val="ac"/>
    <w:basedOn w:val="a"/>
    <w:rsid w:val="00DB37A3"/>
    <w:pPr>
      <w:spacing w:before="100" w:beforeAutospacing="1" w:after="100" w:afterAutospacing="1" w:line="240" w:lineRule="auto"/>
    </w:pPr>
    <w:rPr>
      <w:rFonts w:ascii="Times New Roman" w:eastAsia="MS Mincho" w:hAnsi="Times New Roman" w:cs="Times New Roman"/>
      <w:sz w:val="24"/>
      <w:szCs w:val="24"/>
    </w:rPr>
  </w:style>
  <w:style w:type="paragraph" w:customStyle="1" w:styleId="syn">
    <w:name w:val="syn"/>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1">
    <w:name w:val="dt1"/>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normal">
    <w:name w:val="iccnormal"/>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DB37A3"/>
    <w:pPr>
      <w:widowControl w:val="0"/>
      <w:autoSpaceDE w:val="0"/>
      <w:autoSpaceDN w:val="0"/>
      <w:adjustRightInd w:val="0"/>
      <w:spacing w:after="0" w:line="274" w:lineRule="exact"/>
      <w:ind w:firstLine="715"/>
    </w:pPr>
    <w:rPr>
      <w:rFonts w:ascii="Times New Roman" w:hAnsi="Times New Roman" w:cs="Times New Roman"/>
      <w:sz w:val="24"/>
      <w:szCs w:val="24"/>
    </w:rPr>
  </w:style>
  <w:style w:type="paragraph" w:customStyle="1" w:styleId="Style4">
    <w:name w:val="Style4"/>
    <w:basedOn w:val="a"/>
    <w:rsid w:val="00DB37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rsid w:val="00DB37A3"/>
    <w:pPr>
      <w:widowControl w:val="0"/>
      <w:autoSpaceDE w:val="0"/>
      <w:autoSpaceDN w:val="0"/>
      <w:adjustRightInd w:val="0"/>
      <w:spacing w:after="0" w:line="276" w:lineRule="exact"/>
      <w:ind w:firstLine="706"/>
    </w:pPr>
    <w:rPr>
      <w:rFonts w:ascii="Times New Roman" w:hAnsi="Times New Roman" w:cs="Times New Roman"/>
      <w:sz w:val="24"/>
      <w:szCs w:val="24"/>
    </w:rPr>
  </w:style>
  <w:style w:type="paragraph" w:customStyle="1" w:styleId="Style10">
    <w:name w:val="Style10"/>
    <w:basedOn w:val="a"/>
    <w:rsid w:val="00DB37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rsid w:val="00DB37A3"/>
    <w:pPr>
      <w:widowControl w:val="0"/>
      <w:autoSpaceDE w:val="0"/>
      <w:autoSpaceDN w:val="0"/>
      <w:adjustRightInd w:val="0"/>
      <w:spacing w:after="0" w:line="274" w:lineRule="exact"/>
      <w:ind w:firstLine="701"/>
      <w:jc w:val="both"/>
    </w:pPr>
    <w:rPr>
      <w:rFonts w:ascii="Times New Roman" w:hAnsi="Times New Roman" w:cs="Times New Roman"/>
      <w:sz w:val="24"/>
      <w:szCs w:val="24"/>
    </w:rPr>
  </w:style>
  <w:style w:type="paragraph" w:customStyle="1" w:styleId="Style12">
    <w:name w:val="Style12"/>
    <w:basedOn w:val="a"/>
    <w:rsid w:val="00DB37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a"/>
    <w:rsid w:val="00DB37A3"/>
    <w:pPr>
      <w:widowControl w:val="0"/>
      <w:autoSpaceDE w:val="0"/>
      <w:autoSpaceDN w:val="0"/>
      <w:adjustRightInd w:val="0"/>
      <w:spacing w:after="0" w:line="274" w:lineRule="exact"/>
      <w:ind w:firstLine="710"/>
      <w:jc w:val="both"/>
    </w:pPr>
    <w:rPr>
      <w:rFonts w:ascii="Times New Roman" w:hAnsi="Times New Roman" w:cs="Times New Roman"/>
      <w:sz w:val="24"/>
      <w:szCs w:val="24"/>
    </w:rPr>
  </w:style>
  <w:style w:type="character" w:styleId="aff8">
    <w:name w:val="footnote reference"/>
    <w:semiHidden/>
    <w:unhideWhenUsed/>
    <w:rsid w:val="00DB37A3"/>
    <w:rPr>
      <w:vertAlign w:val="superscript"/>
    </w:rPr>
  </w:style>
  <w:style w:type="character" w:customStyle="1" w:styleId="HTML1">
    <w:name w:val="Разметка HTML"/>
    <w:rsid w:val="00DB37A3"/>
    <w:rPr>
      <w:vanish/>
      <w:webHidden w:val="0"/>
      <w:color w:val="FF0000"/>
      <w:specVanish w:val="0"/>
    </w:rPr>
  </w:style>
  <w:style w:type="character" w:customStyle="1" w:styleId="17">
    <w:name w:val="Знак Знак1"/>
    <w:rsid w:val="00DB37A3"/>
    <w:rPr>
      <w:sz w:val="24"/>
      <w:szCs w:val="24"/>
    </w:rPr>
  </w:style>
  <w:style w:type="character" w:customStyle="1" w:styleId="apple-style-span">
    <w:name w:val="apple-style-span"/>
    <w:basedOn w:val="a0"/>
    <w:rsid w:val="00DB37A3"/>
  </w:style>
  <w:style w:type="character" w:customStyle="1" w:styleId="apple-converted-space">
    <w:name w:val="apple-converted-space"/>
    <w:basedOn w:val="a0"/>
    <w:rsid w:val="00DB37A3"/>
  </w:style>
  <w:style w:type="character" w:customStyle="1" w:styleId="hl">
    <w:name w:val="hl"/>
    <w:basedOn w:val="a0"/>
    <w:rsid w:val="00DB37A3"/>
  </w:style>
  <w:style w:type="character" w:customStyle="1" w:styleId="tocnumber">
    <w:name w:val="tocnumber"/>
    <w:basedOn w:val="a0"/>
    <w:rsid w:val="00DB37A3"/>
  </w:style>
  <w:style w:type="character" w:customStyle="1" w:styleId="toctext">
    <w:name w:val="toctext"/>
    <w:basedOn w:val="a0"/>
    <w:rsid w:val="00DB37A3"/>
  </w:style>
  <w:style w:type="character" w:customStyle="1" w:styleId="mw-headline">
    <w:name w:val="mw-headline"/>
    <w:basedOn w:val="a0"/>
    <w:rsid w:val="00DB37A3"/>
  </w:style>
  <w:style w:type="character" w:customStyle="1" w:styleId="cterm">
    <w:name w:val="cterm"/>
    <w:basedOn w:val="a0"/>
    <w:rsid w:val="00DB37A3"/>
  </w:style>
  <w:style w:type="character" w:customStyle="1" w:styleId="ab0">
    <w:name w:val="ab"/>
    <w:basedOn w:val="a0"/>
    <w:rsid w:val="00DB37A3"/>
  </w:style>
  <w:style w:type="character" w:customStyle="1" w:styleId="ae0">
    <w:name w:val="ae"/>
    <w:basedOn w:val="a0"/>
    <w:rsid w:val="00DB37A3"/>
  </w:style>
  <w:style w:type="character" w:customStyle="1" w:styleId="glossarydef">
    <w:name w:val="glossarydef"/>
    <w:basedOn w:val="a0"/>
    <w:rsid w:val="00DB37A3"/>
  </w:style>
  <w:style w:type="character" w:customStyle="1" w:styleId="FontStyle20">
    <w:name w:val="Font Style20"/>
    <w:basedOn w:val="a0"/>
    <w:rsid w:val="00DB37A3"/>
    <w:rPr>
      <w:rFonts w:ascii="Times New Roman" w:hAnsi="Times New Roman" w:cs="Times New Roman" w:hint="default"/>
      <w:b/>
      <w:bCs/>
      <w:sz w:val="22"/>
      <w:szCs w:val="22"/>
    </w:rPr>
  </w:style>
  <w:style w:type="character" w:customStyle="1" w:styleId="FontStyle22">
    <w:name w:val="Font Style22"/>
    <w:basedOn w:val="a0"/>
    <w:rsid w:val="00DB37A3"/>
    <w:rPr>
      <w:rFonts w:ascii="Times New Roman" w:hAnsi="Times New Roman" w:cs="Times New Roman" w:hint="default"/>
      <w:sz w:val="22"/>
      <w:szCs w:val="22"/>
    </w:rPr>
  </w:style>
  <w:style w:type="paragraph" w:customStyle="1" w:styleId="msonormalbullet1gif">
    <w:name w:val="msonormal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normalbullet2gif">
    <w:name w:val="msonormal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normalbullet3gif">
    <w:name w:val="msonormal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bullet1gif">
    <w:name w:val="msobodytextindent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bullet3gif">
    <w:name w:val="msobodytextindent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bullet2gif">
    <w:name w:val="msobodytextindent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15bullet1gif">
    <w:name w:val="15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15bullet2gif">
    <w:name w:val="15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15bullet3gif">
    <w:name w:val="15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2bullet3gif">
    <w:name w:val="msobodytextindent2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2bullet1gif">
    <w:name w:val="msobodytextindent2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indent2bullet2gif">
    <w:name w:val="msobodytextindent2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bullet1gif">
    <w:name w:val="msobodytext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bullet2gif">
    <w:name w:val="msobodytext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bullet3gif">
    <w:name w:val="msobodytext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2bullet1gif">
    <w:name w:val="msobodytext2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2bullet2gif">
    <w:name w:val="msobodytext2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2bullet3gif">
    <w:name w:val="msobodytext2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9bullet1gif">
    <w:name w:val="a9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9bullet2gif">
    <w:name w:val="a9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9bullet3gif">
    <w:name w:val="a9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6bullet1gif">
    <w:name w:val="a6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6bullet3gif">
    <w:name w:val="a6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3bullet1gif">
    <w:name w:val="msobodytext3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3bullet2gif">
    <w:name w:val="msobodytext3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bodytext3bullet3gif">
    <w:name w:val="msobodytext3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fr4bullet1gif">
    <w:name w:val="fr4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fr4bullet2gif">
    <w:name w:val="fr4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fr4bullet3gif">
    <w:name w:val="fr4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heading7bullet1gif">
    <w:name w:val="msoheading7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heading7bullet3gif">
    <w:name w:val="msoheading7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footnotetextbullet1gif">
    <w:name w:val="msofootnotetext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footnotetextbullet2gif">
    <w:name w:val="msofootnotetext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footnotetextbullet3gif">
    <w:name w:val="msofootnotetextbullet3.gif"/>
    <w:basedOn w:val="a"/>
    <w:rsid w:val="00DB37A3"/>
    <w:pPr>
      <w:spacing w:before="100" w:after="100" w:line="240" w:lineRule="auto"/>
    </w:pPr>
    <w:rPr>
      <w:rFonts w:ascii="Times New Roman" w:eastAsia="Times New Roman" w:hAnsi="Times New Roman" w:cs="Times New Roman"/>
      <w:sz w:val="24"/>
      <w:szCs w:val="20"/>
    </w:rPr>
  </w:style>
  <w:style w:type="character" w:styleId="aff9">
    <w:name w:val="Strong"/>
    <w:basedOn w:val="a0"/>
    <w:qFormat/>
    <w:rsid w:val="00DB37A3"/>
    <w:rPr>
      <w:b/>
      <w:bCs/>
    </w:rPr>
  </w:style>
  <w:style w:type="character" w:styleId="affa">
    <w:name w:val="Emphasis"/>
    <w:basedOn w:val="a0"/>
    <w:qFormat/>
    <w:rsid w:val="00DB37A3"/>
    <w:rPr>
      <w:i/>
      <w:iCs/>
    </w:rPr>
  </w:style>
  <w:style w:type="paragraph" w:customStyle="1" w:styleId="msoheading7bullet2gif">
    <w:name w:val="msoheading7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heading8bullet1gif">
    <w:name w:val="msoheading8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heading8bullet3gif">
    <w:name w:val="msoheading8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titlebullet1gif">
    <w:name w:val="msotitle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titlebullet2gif">
    <w:name w:val="msotitle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titlebullet3gif">
    <w:name w:val="msotitle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subtitlebullet1gif">
    <w:name w:val="msosubtitle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subtitlebullet2gif">
    <w:name w:val="msosubtitle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subtitlebullet3gif">
    <w:name w:val="msosubtitle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tbullet1gif">
    <w:name w:val="t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tbullet2gif">
    <w:name w:val="t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tbullet3gif">
    <w:name w:val="t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iauiuebullet1gif">
    <w:name w:val="iauiue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iauiuebullet3gif">
    <w:name w:val="iauiue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c0bullet1gif">
    <w:name w:val="ac0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c0bullet2gif">
    <w:name w:val="ac0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ac0bullet3gif">
    <w:name w:val="ac0bullet3.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plaintextbullet1gif">
    <w:name w:val="msoplaintextbullet1.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plaintextbullet2gif">
    <w:name w:val="msoplaintextbullet2.gif"/>
    <w:basedOn w:val="a"/>
    <w:rsid w:val="00DB37A3"/>
    <w:pPr>
      <w:spacing w:before="100" w:after="100" w:line="240" w:lineRule="auto"/>
    </w:pPr>
    <w:rPr>
      <w:rFonts w:ascii="Times New Roman" w:eastAsia="Times New Roman" w:hAnsi="Times New Roman" w:cs="Times New Roman"/>
      <w:sz w:val="24"/>
      <w:szCs w:val="20"/>
    </w:rPr>
  </w:style>
  <w:style w:type="paragraph" w:customStyle="1" w:styleId="msoplaintextbullet3gif">
    <w:name w:val="msoplaintextbullet3.gif"/>
    <w:basedOn w:val="a"/>
    <w:rsid w:val="00DB37A3"/>
    <w:pPr>
      <w:spacing w:before="100" w:after="100" w:line="240" w:lineRule="auto"/>
    </w:pPr>
    <w:rPr>
      <w:rFonts w:ascii="Times New Roman" w:eastAsia="Times New Roman" w:hAnsi="Times New Roman" w:cs="Times New Roman"/>
      <w:sz w:val="24"/>
      <w:szCs w:val="20"/>
    </w:rPr>
  </w:style>
  <w:style w:type="character" w:customStyle="1" w:styleId="FontStyle18">
    <w:name w:val="Font Style18"/>
    <w:basedOn w:val="a0"/>
    <w:rsid w:val="00DB37A3"/>
    <w:rPr>
      <w:rFonts w:ascii="Times New Roman" w:hAnsi="Times New Roman" w:cs="Times New Roman"/>
      <w:b/>
      <w:bCs/>
      <w:sz w:val="26"/>
      <w:szCs w:val="26"/>
    </w:rPr>
  </w:style>
  <w:style w:type="paragraph" w:customStyle="1" w:styleId="Style2">
    <w:name w:val="Style2"/>
    <w:basedOn w:val="a"/>
    <w:rsid w:val="00DB37A3"/>
    <w:pPr>
      <w:widowControl w:val="0"/>
      <w:autoSpaceDE w:val="0"/>
      <w:autoSpaceDN w:val="0"/>
      <w:adjustRightInd w:val="0"/>
      <w:spacing w:after="0" w:line="319" w:lineRule="exact"/>
      <w:ind w:firstLine="689"/>
    </w:pPr>
    <w:rPr>
      <w:rFonts w:ascii="Times New Roman" w:hAnsi="Times New Roman" w:cs="Times New Roman"/>
      <w:sz w:val="24"/>
      <w:szCs w:val="24"/>
    </w:rPr>
  </w:style>
  <w:style w:type="paragraph" w:customStyle="1" w:styleId="Style7">
    <w:name w:val="Style7"/>
    <w:basedOn w:val="a"/>
    <w:rsid w:val="00DB37A3"/>
    <w:pPr>
      <w:widowControl w:val="0"/>
      <w:autoSpaceDE w:val="0"/>
      <w:autoSpaceDN w:val="0"/>
      <w:adjustRightInd w:val="0"/>
      <w:spacing w:after="0" w:line="310" w:lineRule="exact"/>
      <w:ind w:firstLine="725"/>
      <w:jc w:val="both"/>
    </w:pPr>
    <w:rPr>
      <w:rFonts w:ascii="Times New Roman" w:hAnsi="Times New Roman" w:cs="Times New Roman"/>
      <w:sz w:val="24"/>
      <w:szCs w:val="24"/>
    </w:rPr>
  </w:style>
  <w:style w:type="paragraph" w:customStyle="1" w:styleId="Style8">
    <w:name w:val="Style8"/>
    <w:basedOn w:val="a"/>
    <w:rsid w:val="00DB37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rsid w:val="00DB37A3"/>
    <w:pPr>
      <w:widowControl w:val="0"/>
      <w:autoSpaceDE w:val="0"/>
      <w:autoSpaceDN w:val="0"/>
      <w:adjustRightInd w:val="0"/>
      <w:spacing w:after="0" w:line="314" w:lineRule="exact"/>
      <w:ind w:firstLine="706"/>
    </w:pPr>
    <w:rPr>
      <w:rFonts w:ascii="Times New Roman" w:hAnsi="Times New Roman" w:cs="Times New Roman"/>
      <w:sz w:val="24"/>
      <w:szCs w:val="24"/>
    </w:rPr>
  </w:style>
  <w:style w:type="paragraph" w:customStyle="1" w:styleId="Style13">
    <w:name w:val="Style13"/>
    <w:basedOn w:val="a"/>
    <w:rsid w:val="00DB37A3"/>
    <w:pPr>
      <w:widowControl w:val="0"/>
      <w:autoSpaceDE w:val="0"/>
      <w:autoSpaceDN w:val="0"/>
      <w:adjustRightInd w:val="0"/>
      <w:spacing w:after="0" w:line="240" w:lineRule="auto"/>
    </w:pPr>
    <w:rPr>
      <w:rFonts w:ascii="Times New Roman" w:hAnsi="Times New Roman" w:cs="Times New Roman"/>
      <w:sz w:val="24"/>
      <w:szCs w:val="24"/>
    </w:rPr>
  </w:style>
  <w:style w:type="character" w:styleId="affb">
    <w:name w:val="page number"/>
    <w:basedOn w:val="a0"/>
    <w:rsid w:val="00DB37A3"/>
  </w:style>
  <w:style w:type="character" w:customStyle="1" w:styleId="FontStyle60">
    <w:name w:val="Font Style60"/>
    <w:rsid w:val="00DB37A3"/>
    <w:rPr>
      <w:rFonts w:ascii="Times New Roman" w:hAnsi="Times New Roman" w:cs="Times New Roman"/>
      <w:b/>
      <w:bCs/>
      <w:sz w:val="18"/>
      <w:szCs w:val="18"/>
    </w:rPr>
  </w:style>
  <w:style w:type="character" w:customStyle="1" w:styleId="FontStyle59">
    <w:name w:val="Font Style59"/>
    <w:rsid w:val="00DB37A3"/>
    <w:rPr>
      <w:rFonts w:ascii="Times New Roman" w:hAnsi="Times New Roman" w:cs="Times New Roman"/>
      <w:sz w:val="18"/>
      <w:szCs w:val="18"/>
    </w:rPr>
  </w:style>
  <w:style w:type="paragraph" w:customStyle="1" w:styleId="Style42">
    <w:name w:val="Style42"/>
    <w:basedOn w:val="a"/>
    <w:rsid w:val="00DB37A3"/>
    <w:pPr>
      <w:widowControl w:val="0"/>
      <w:autoSpaceDE w:val="0"/>
      <w:autoSpaceDN w:val="0"/>
      <w:adjustRightInd w:val="0"/>
      <w:spacing w:after="0" w:line="226" w:lineRule="exact"/>
      <w:ind w:firstLine="384"/>
      <w:jc w:val="both"/>
    </w:pPr>
    <w:rPr>
      <w:rFonts w:ascii="Times New Roman" w:eastAsia="Times New Roman" w:hAnsi="Times New Roman" w:cs="Times New Roman"/>
      <w:sz w:val="24"/>
      <w:szCs w:val="24"/>
    </w:rPr>
  </w:style>
  <w:style w:type="paragraph" w:customStyle="1" w:styleId="Style1">
    <w:name w:val="Style1"/>
    <w:basedOn w:val="a"/>
    <w:rsid w:val="00DB37A3"/>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paragraph" w:customStyle="1" w:styleId="Style16">
    <w:name w:val="Style16"/>
    <w:basedOn w:val="a"/>
    <w:rsid w:val="00DB37A3"/>
    <w:pPr>
      <w:widowControl w:val="0"/>
      <w:autoSpaceDE w:val="0"/>
      <w:autoSpaceDN w:val="0"/>
      <w:adjustRightInd w:val="0"/>
      <w:spacing w:after="0" w:line="211" w:lineRule="exact"/>
      <w:jc w:val="both"/>
    </w:pPr>
    <w:rPr>
      <w:rFonts w:ascii="Times New Roman" w:eastAsia="Times New Roman" w:hAnsi="Times New Roman" w:cs="Times New Roman"/>
      <w:sz w:val="24"/>
      <w:szCs w:val="24"/>
    </w:rPr>
  </w:style>
  <w:style w:type="paragraph" w:customStyle="1" w:styleId="Style32">
    <w:name w:val="Style32"/>
    <w:basedOn w:val="a"/>
    <w:rsid w:val="00DB37A3"/>
    <w:pPr>
      <w:widowControl w:val="0"/>
      <w:autoSpaceDE w:val="0"/>
      <w:autoSpaceDN w:val="0"/>
      <w:adjustRightInd w:val="0"/>
      <w:spacing w:after="0" w:line="432" w:lineRule="exact"/>
      <w:ind w:firstLine="178"/>
    </w:pPr>
    <w:rPr>
      <w:rFonts w:ascii="Times New Roman" w:eastAsia="Times New Roman" w:hAnsi="Times New Roman" w:cs="Times New Roman"/>
      <w:sz w:val="24"/>
      <w:szCs w:val="24"/>
    </w:rPr>
  </w:style>
  <w:style w:type="paragraph" w:customStyle="1" w:styleId="Style54">
    <w:name w:val="Style54"/>
    <w:basedOn w:val="a"/>
    <w:rsid w:val="00DB37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6">
    <w:name w:val="Font Style76"/>
    <w:basedOn w:val="a0"/>
    <w:rsid w:val="00DB37A3"/>
    <w:rPr>
      <w:rFonts w:ascii="Times New Roman" w:hAnsi="Times New Roman" w:cs="Times New Roman" w:hint="default"/>
      <w:b/>
      <w:bCs/>
      <w:sz w:val="20"/>
      <w:szCs w:val="20"/>
    </w:rPr>
  </w:style>
  <w:style w:type="character" w:customStyle="1" w:styleId="FontStyle75">
    <w:name w:val="Font Style75"/>
    <w:basedOn w:val="a0"/>
    <w:rsid w:val="00DB37A3"/>
    <w:rPr>
      <w:rFonts w:ascii="Times New Roman" w:hAnsi="Times New Roman" w:cs="Times New Roman" w:hint="default"/>
      <w:b/>
      <w:bCs/>
      <w:sz w:val="16"/>
      <w:szCs w:val="16"/>
    </w:rPr>
  </w:style>
  <w:style w:type="character" w:customStyle="1" w:styleId="FontStyle74">
    <w:name w:val="Font Style74"/>
    <w:basedOn w:val="a0"/>
    <w:rsid w:val="00DB37A3"/>
    <w:rPr>
      <w:rFonts w:ascii="Times New Roman" w:hAnsi="Times New Roman" w:cs="Times New Roman" w:hint="default"/>
      <w:sz w:val="16"/>
      <w:szCs w:val="16"/>
    </w:rPr>
  </w:style>
  <w:style w:type="character" w:customStyle="1" w:styleId="FontStyle80">
    <w:name w:val="Font Style80"/>
    <w:basedOn w:val="a0"/>
    <w:rsid w:val="00DB37A3"/>
    <w:rPr>
      <w:rFonts w:ascii="Times New Roman" w:hAnsi="Times New Roman" w:cs="Times New Roman" w:hint="default"/>
      <w:b/>
      <w:bCs/>
      <w:sz w:val="12"/>
      <w:szCs w:val="12"/>
    </w:rPr>
  </w:style>
  <w:style w:type="character" w:customStyle="1" w:styleId="FontStyle58">
    <w:name w:val="Font Style58"/>
    <w:basedOn w:val="a0"/>
    <w:rsid w:val="00DB37A3"/>
    <w:rPr>
      <w:rFonts w:ascii="Times New Roman" w:hAnsi="Times New Roman" w:cs="Times New Roman" w:hint="default"/>
      <w:sz w:val="16"/>
      <w:szCs w:val="16"/>
    </w:rPr>
  </w:style>
  <w:style w:type="character" w:customStyle="1" w:styleId="FontStyle24">
    <w:name w:val="Font Style24"/>
    <w:basedOn w:val="a0"/>
    <w:uiPriority w:val="99"/>
    <w:rsid w:val="00DB37A3"/>
    <w:rPr>
      <w:rFonts w:ascii="Times New Roman" w:hAnsi="Times New Roman" w:cs="Times New Roman"/>
      <w:sz w:val="20"/>
      <w:szCs w:val="20"/>
    </w:rPr>
  </w:style>
  <w:style w:type="character" w:customStyle="1" w:styleId="affc">
    <w:name w:val="знак сноски"/>
    <w:rsid w:val="00DB37A3"/>
    <w:rPr>
      <w:vertAlign w:val="superscript"/>
    </w:rPr>
  </w:style>
  <w:style w:type="paragraph" w:customStyle="1" w:styleId="18">
    <w:name w:val="Знак Знак Знак1 Знак Знак Знак Знак"/>
    <w:basedOn w:val="a"/>
    <w:autoRedefine/>
    <w:rsid w:val="00DB37A3"/>
    <w:pPr>
      <w:spacing w:after="160" w:line="240" w:lineRule="exact"/>
    </w:pPr>
    <w:rPr>
      <w:rFonts w:ascii="Times New Roman" w:eastAsia="Times New Roman" w:hAnsi="Times New Roman" w:cs="Times New Roman"/>
      <w:sz w:val="28"/>
      <w:szCs w:val="20"/>
      <w:lang w:val="en-US" w:eastAsia="en-US"/>
    </w:rPr>
  </w:style>
  <w:style w:type="paragraph" w:customStyle="1" w:styleId="formatt">
    <w:name w:val="formatt"/>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DB37A3"/>
  </w:style>
  <w:style w:type="paragraph" w:customStyle="1" w:styleId="st">
    <w:name w:val="st"/>
    <w:basedOn w:val="a"/>
    <w:rsid w:val="00DB37A3"/>
    <w:pPr>
      <w:spacing w:before="100" w:beforeAutospacing="1" w:after="100" w:afterAutospacing="1" w:line="240" w:lineRule="auto"/>
    </w:pPr>
    <w:rPr>
      <w:rFonts w:ascii="Verdana" w:eastAsia="Times New Roman" w:hAnsi="Verdana" w:cs="Times New Roman"/>
      <w:sz w:val="18"/>
      <w:szCs w:val="18"/>
    </w:rPr>
  </w:style>
  <w:style w:type="paragraph" w:customStyle="1" w:styleId="style158">
    <w:name w:val="style158"/>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9">
    <w:name w:val="style129"/>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h5">
    <w:name w:val="review-h5"/>
    <w:basedOn w:val="a0"/>
    <w:rsid w:val="00DB37A3"/>
  </w:style>
  <w:style w:type="character" w:customStyle="1" w:styleId="affd">
    <w:name w:val="Текст концевой сноски Знак"/>
    <w:basedOn w:val="a0"/>
    <w:link w:val="affe"/>
    <w:uiPriority w:val="99"/>
    <w:semiHidden/>
    <w:rsid w:val="00DB37A3"/>
    <w:rPr>
      <w:rFonts w:ascii="Times New Roman" w:eastAsia="Calibri" w:hAnsi="Times New Roman" w:cs="Times New Roman"/>
      <w:sz w:val="20"/>
      <w:szCs w:val="20"/>
    </w:rPr>
  </w:style>
  <w:style w:type="paragraph" w:styleId="affe">
    <w:name w:val="endnote text"/>
    <w:basedOn w:val="a"/>
    <w:link w:val="affd"/>
    <w:uiPriority w:val="99"/>
    <w:semiHidden/>
    <w:unhideWhenUsed/>
    <w:rsid w:val="00DB37A3"/>
    <w:pPr>
      <w:spacing w:after="0" w:line="240" w:lineRule="auto"/>
      <w:ind w:firstLine="567"/>
      <w:jc w:val="both"/>
    </w:pPr>
    <w:rPr>
      <w:rFonts w:ascii="Times New Roman" w:eastAsia="Calibri" w:hAnsi="Times New Roman" w:cs="Times New Roman"/>
      <w:sz w:val="20"/>
      <w:szCs w:val="20"/>
    </w:rPr>
  </w:style>
  <w:style w:type="character" w:customStyle="1" w:styleId="19">
    <w:name w:val="Текст концевой сноски Знак1"/>
    <w:basedOn w:val="a0"/>
    <w:uiPriority w:val="99"/>
    <w:semiHidden/>
    <w:rsid w:val="00DB37A3"/>
    <w:rPr>
      <w:sz w:val="20"/>
      <w:szCs w:val="20"/>
    </w:rPr>
  </w:style>
  <w:style w:type="paragraph" w:customStyle="1" w:styleId="1a">
    <w:name w:val="Без интервала1"/>
    <w:link w:val="NoSpacingChar"/>
    <w:rsid w:val="00DB37A3"/>
    <w:pPr>
      <w:spacing w:after="0" w:line="240" w:lineRule="auto"/>
    </w:pPr>
    <w:rPr>
      <w:rFonts w:ascii="Calibri" w:eastAsia="Times New Roman" w:hAnsi="Calibri" w:cs="Times New Roman"/>
      <w:lang w:eastAsia="en-US"/>
    </w:rPr>
  </w:style>
  <w:style w:type="character" w:customStyle="1" w:styleId="NoSpacingChar">
    <w:name w:val="No Spacing Char"/>
    <w:basedOn w:val="a0"/>
    <w:link w:val="1a"/>
    <w:locked/>
    <w:rsid w:val="00DB37A3"/>
    <w:rPr>
      <w:rFonts w:ascii="Calibri" w:eastAsia="Times New Roman" w:hAnsi="Calibri" w:cs="Times New Roman"/>
      <w:lang w:eastAsia="en-US"/>
    </w:rPr>
  </w:style>
  <w:style w:type="paragraph" w:styleId="27">
    <w:name w:val="List Continue 2"/>
    <w:basedOn w:val="a"/>
    <w:rsid w:val="00DB37A3"/>
    <w:pPr>
      <w:spacing w:after="120"/>
      <w:ind w:left="566"/>
    </w:pPr>
    <w:rPr>
      <w:rFonts w:ascii="Calibri" w:eastAsia="Calibri" w:hAnsi="Calibri" w:cs="Times New Roman"/>
    </w:rPr>
  </w:style>
  <w:style w:type="paragraph" w:customStyle="1" w:styleId="afff">
    <w:name w:val="Стиль"/>
    <w:rsid w:val="00DB37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wdes">
    <w:name w:val="w_des"/>
    <w:basedOn w:val="a0"/>
    <w:rsid w:val="00DB37A3"/>
  </w:style>
  <w:style w:type="character" w:customStyle="1" w:styleId="w">
    <w:name w:val="w"/>
    <w:basedOn w:val="a0"/>
    <w:rsid w:val="00DB37A3"/>
  </w:style>
  <w:style w:type="paragraph" w:customStyle="1" w:styleId="rtejustify">
    <w:name w:val="rtejustify"/>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
    <w:name w:val="psection"/>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
    <w:name w:val="tab"/>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character" w:styleId="HTML2">
    <w:name w:val="HTML Cite"/>
    <w:basedOn w:val="a0"/>
    <w:rsid w:val="00DB37A3"/>
    <w:rPr>
      <w:i/>
      <w:iCs/>
    </w:rPr>
  </w:style>
  <w:style w:type="character" w:customStyle="1" w:styleId="sourhr">
    <w:name w:val="sourhr"/>
    <w:basedOn w:val="a0"/>
    <w:rsid w:val="00DB37A3"/>
  </w:style>
  <w:style w:type="paragraph" w:customStyle="1" w:styleId="a10">
    <w:name w:val="a1"/>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0">
    <w:name w:val="ad"/>
    <w:basedOn w:val="a"/>
    <w:rsid w:val="00DB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
    <w:basedOn w:val="a0"/>
    <w:link w:val="afd"/>
    <w:uiPriority w:val="1"/>
    <w:locked/>
    <w:rsid w:val="004A296E"/>
    <w:rPr>
      <w:rFonts w:ascii="Times New Roman" w:eastAsia="Times New Roman" w:hAnsi="Times New Roman" w:cs="Times New Roman"/>
      <w:sz w:val="24"/>
      <w:szCs w:val="24"/>
    </w:rPr>
  </w:style>
  <w:style w:type="paragraph" w:customStyle="1" w:styleId="Default">
    <w:name w:val="Default"/>
    <w:qFormat/>
    <w:rsid w:val="00245E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y2iqfc">
    <w:name w:val="y2iqfc"/>
    <w:basedOn w:val="a0"/>
    <w:rsid w:val="00653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491">
      <w:bodyDiv w:val="1"/>
      <w:marLeft w:val="0"/>
      <w:marRight w:val="0"/>
      <w:marTop w:val="0"/>
      <w:marBottom w:val="0"/>
      <w:divBdr>
        <w:top w:val="none" w:sz="0" w:space="0" w:color="auto"/>
        <w:left w:val="none" w:sz="0" w:space="0" w:color="auto"/>
        <w:bottom w:val="none" w:sz="0" w:space="0" w:color="auto"/>
        <w:right w:val="none" w:sz="0" w:space="0" w:color="auto"/>
      </w:divBdr>
    </w:div>
    <w:div w:id="143861857">
      <w:bodyDiv w:val="1"/>
      <w:marLeft w:val="0"/>
      <w:marRight w:val="0"/>
      <w:marTop w:val="0"/>
      <w:marBottom w:val="0"/>
      <w:divBdr>
        <w:top w:val="none" w:sz="0" w:space="0" w:color="auto"/>
        <w:left w:val="none" w:sz="0" w:space="0" w:color="auto"/>
        <w:bottom w:val="none" w:sz="0" w:space="0" w:color="auto"/>
        <w:right w:val="none" w:sz="0" w:space="0" w:color="auto"/>
      </w:divBdr>
    </w:div>
    <w:div w:id="163977196">
      <w:bodyDiv w:val="1"/>
      <w:marLeft w:val="0"/>
      <w:marRight w:val="0"/>
      <w:marTop w:val="0"/>
      <w:marBottom w:val="0"/>
      <w:divBdr>
        <w:top w:val="none" w:sz="0" w:space="0" w:color="auto"/>
        <w:left w:val="none" w:sz="0" w:space="0" w:color="auto"/>
        <w:bottom w:val="none" w:sz="0" w:space="0" w:color="auto"/>
        <w:right w:val="none" w:sz="0" w:space="0" w:color="auto"/>
      </w:divBdr>
    </w:div>
    <w:div w:id="167135164">
      <w:bodyDiv w:val="1"/>
      <w:marLeft w:val="0"/>
      <w:marRight w:val="0"/>
      <w:marTop w:val="0"/>
      <w:marBottom w:val="0"/>
      <w:divBdr>
        <w:top w:val="none" w:sz="0" w:space="0" w:color="auto"/>
        <w:left w:val="none" w:sz="0" w:space="0" w:color="auto"/>
        <w:bottom w:val="none" w:sz="0" w:space="0" w:color="auto"/>
        <w:right w:val="none" w:sz="0" w:space="0" w:color="auto"/>
      </w:divBdr>
    </w:div>
    <w:div w:id="252469650">
      <w:bodyDiv w:val="1"/>
      <w:marLeft w:val="0"/>
      <w:marRight w:val="0"/>
      <w:marTop w:val="0"/>
      <w:marBottom w:val="0"/>
      <w:divBdr>
        <w:top w:val="none" w:sz="0" w:space="0" w:color="auto"/>
        <w:left w:val="none" w:sz="0" w:space="0" w:color="auto"/>
        <w:bottom w:val="none" w:sz="0" w:space="0" w:color="auto"/>
        <w:right w:val="none" w:sz="0" w:space="0" w:color="auto"/>
      </w:divBdr>
    </w:div>
    <w:div w:id="560095133">
      <w:bodyDiv w:val="1"/>
      <w:marLeft w:val="0"/>
      <w:marRight w:val="0"/>
      <w:marTop w:val="0"/>
      <w:marBottom w:val="0"/>
      <w:divBdr>
        <w:top w:val="none" w:sz="0" w:space="0" w:color="auto"/>
        <w:left w:val="none" w:sz="0" w:space="0" w:color="auto"/>
        <w:bottom w:val="none" w:sz="0" w:space="0" w:color="auto"/>
        <w:right w:val="none" w:sz="0" w:space="0" w:color="auto"/>
      </w:divBdr>
    </w:div>
    <w:div w:id="582379072">
      <w:bodyDiv w:val="1"/>
      <w:marLeft w:val="0"/>
      <w:marRight w:val="0"/>
      <w:marTop w:val="0"/>
      <w:marBottom w:val="0"/>
      <w:divBdr>
        <w:top w:val="none" w:sz="0" w:space="0" w:color="auto"/>
        <w:left w:val="none" w:sz="0" w:space="0" w:color="auto"/>
        <w:bottom w:val="none" w:sz="0" w:space="0" w:color="auto"/>
        <w:right w:val="none" w:sz="0" w:space="0" w:color="auto"/>
      </w:divBdr>
    </w:div>
    <w:div w:id="836842997">
      <w:bodyDiv w:val="1"/>
      <w:marLeft w:val="0"/>
      <w:marRight w:val="0"/>
      <w:marTop w:val="0"/>
      <w:marBottom w:val="0"/>
      <w:divBdr>
        <w:top w:val="none" w:sz="0" w:space="0" w:color="auto"/>
        <w:left w:val="none" w:sz="0" w:space="0" w:color="auto"/>
        <w:bottom w:val="none" w:sz="0" w:space="0" w:color="auto"/>
        <w:right w:val="none" w:sz="0" w:space="0" w:color="auto"/>
      </w:divBdr>
    </w:div>
    <w:div w:id="1422096285">
      <w:bodyDiv w:val="1"/>
      <w:marLeft w:val="0"/>
      <w:marRight w:val="0"/>
      <w:marTop w:val="0"/>
      <w:marBottom w:val="0"/>
      <w:divBdr>
        <w:top w:val="none" w:sz="0" w:space="0" w:color="auto"/>
        <w:left w:val="none" w:sz="0" w:space="0" w:color="auto"/>
        <w:bottom w:val="none" w:sz="0" w:space="0" w:color="auto"/>
        <w:right w:val="none" w:sz="0" w:space="0" w:color="auto"/>
      </w:divBdr>
    </w:div>
    <w:div w:id="1520702872">
      <w:bodyDiv w:val="1"/>
      <w:marLeft w:val="0"/>
      <w:marRight w:val="0"/>
      <w:marTop w:val="0"/>
      <w:marBottom w:val="0"/>
      <w:divBdr>
        <w:top w:val="none" w:sz="0" w:space="0" w:color="auto"/>
        <w:left w:val="none" w:sz="0" w:space="0" w:color="auto"/>
        <w:bottom w:val="none" w:sz="0" w:space="0" w:color="auto"/>
        <w:right w:val="none" w:sz="0" w:space="0" w:color="auto"/>
      </w:divBdr>
    </w:div>
    <w:div w:id="1562210746">
      <w:bodyDiv w:val="1"/>
      <w:marLeft w:val="0"/>
      <w:marRight w:val="0"/>
      <w:marTop w:val="0"/>
      <w:marBottom w:val="0"/>
      <w:divBdr>
        <w:top w:val="none" w:sz="0" w:space="0" w:color="auto"/>
        <w:left w:val="none" w:sz="0" w:space="0" w:color="auto"/>
        <w:bottom w:val="none" w:sz="0" w:space="0" w:color="auto"/>
        <w:right w:val="none" w:sz="0" w:space="0" w:color="auto"/>
      </w:divBdr>
    </w:div>
    <w:div w:id="1565096788">
      <w:bodyDiv w:val="1"/>
      <w:marLeft w:val="0"/>
      <w:marRight w:val="0"/>
      <w:marTop w:val="0"/>
      <w:marBottom w:val="0"/>
      <w:divBdr>
        <w:top w:val="none" w:sz="0" w:space="0" w:color="auto"/>
        <w:left w:val="none" w:sz="0" w:space="0" w:color="auto"/>
        <w:bottom w:val="none" w:sz="0" w:space="0" w:color="auto"/>
        <w:right w:val="none" w:sz="0" w:space="0" w:color="auto"/>
      </w:divBdr>
    </w:div>
    <w:div w:id="1816141871">
      <w:bodyDiv w:val="1"/>
      <w:marLeft w:val="0"/>
      <w:marRight w:val="0"/>
      <w:marTop w:val="0"/>
      <w:marBottom w:val="0"/>
      <w:divBdr>
        <w:top w:val="none" w:sz="0" w:space="0" w:color="auto"/>
        <w:left w:val="none" w:sz="0" w:space="0" w:color="auto"/>
        <w:bottom w:val="none" w:sz="0" w:space="0" w:color="auto"/>
        <w:right w:val="none" w:sz="0" w:space="0" w:color="auto"/>
      </w:divBdr>
    </w:div>
    <w:div w:id="1831556799">
      <w:bodyDiv w:val="1"/>
      <w:marLeft w:val="0"/>
      <w:marRight w:val="0"/>
      <w:marTop w:val="0"/>
      <w:marBottom w:val="0"/>
      <w:divBdr>
        <w:top w:val="none" w:sz="0" w:space="0" w:color="auto"/>
        <w:left w:val="none" w:sz="0" w:space="0" w:color="auto"/>
        <w:bottom w:val="none" w:sz="0" w:space="0" w:color="auto"/>
        <w:right w:val="none" w:sz="0" w:space="0" w:color="auto"/>
      </w:divBdr>
    </w:div>
    <w:div w:id="1843082823">
      <w:bodyDiv w:val="1"/>
      <w:marLeft w:val="0"/>
      <w:marRight w:val="0"/>
      <w:marTop w:val="0"/>
      <w:marBottom w:val="0"/>
      <w:divBdr>
        <w:top w:val="none" w:sz="0" w:space="0" w:color="auto"/>
        <w:left w:val="none" w:sz="0" w:space="0" w:color="auto"/>
        <w:bottom w:val="none" w:sz="0" w:space="0" w:color="auto"/>
        <w:right w:val="none" w:sz="0" w:space="0" w:color="auto"/>
      </w:divBdr>
    </w:div>
    <w:div w:id="19446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hyperlink" Target="https://ru.wikipedia.org/wiki/%D0%9B%D0%B0%D1%82%D0%B8%D0%BD%D1%81%D0%BA%D0%B8%D0%B9_%D1%8F%D0%B7%D1%8B%D0%BA" TargetMode="External"/><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image" Target="media/image101.wmf"/><Relationship Id="rId247" Type="http://schemas.openxmlformats.org/officeDocument/2006/relationships/image" Target="media/image111.wmf"/><Relationship Id="rId107" Type="http://schemas.openxmlformats.org/officeDocument/2006/relationships/oleObject" Target="embeddings/oleObject47.bin"/><Relationship Id="rId11" Type="http://schemas.openxmlformats.org/officeDocument/2006/relationships/footer" Target="footer1.xml"/><Relationship Id="rId32" Type="http://schemas.openxmlformats.org/officeDocument/2006/relationships/image" Target="media/image12.wmf"/><Relationship Id="rId53" Type="http://schemas.openxmlformats.org/officeDocument/2006/relationships/oleObject" Target="embeddings/oleObject21.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image" Target="media/image96.wmf"/><Relationship Id="rId237" Type="http://schemas.openxmlformats.org/officeDocument/2006/relationships/image" Target="media/image106.wmf"/><Relationship Id="rId22" Type="http://schemas.openxmlformats.org/officeDocument/2006/relationships/image" Target="media/image7.wmf"/><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image" Target="media/image53.wmf"/><Relationship Id="rId139" Type="http://schemas.openxmlformats.org/officeDocument/2006/relationships/oleObject" Target="embeddings/oleObject61.bin"/><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06.bin"/><Relationship Id="rId248" Type="http://schemas.openxmlformats.org/officeDocument/2006/relationships/oleObject" Target="embeddings/oleObject116.bin"/><Relationship Id="rId12" Type="http://schemas.openxmlformats.org/officeDocument/2006/relationships/footer" Target="footer2.xml"/><Relationship Id="rId33" Type="http://schemas.openxmlformats.org/officeDocument/2006/relationships/oleObject" Target="embeddings/oleObject11.bin"/><Relationship Id="rId108" Type="http://schemas.openxmlformats.org/officeDocument/2006/relationships/image" Target="media/image48.wmf"/><Relationship Id="rId129" Type="http://schemas.openxmlformats.org/officeDocument/2006/relationships/oleObject" Target="embeddings/oleObject56.bin"/><Relationship Id="rId54" Type="http://schemas.openxmlformats.org/officeDocument/2006/relationships/image" Target="media/image23.wmf"/><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oleObject" Target="embeddings/oleObject62.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77.bin"/><Relationship Id="rId182" Type="http://schemas.openxmlformats.org/officeDocument/2006/relationships/image" Target="media/image80.wmf"/><Relationship Id="rId187" Type="http://schemas.openxmlformats.org/officeDocument/2006/relationships/image" Target="media/image82.wmf"/><Relationship Id="rId217" Type="http://schemas.openxmlformats.org/officeDocument/2006/relationships/oleObject" Target="embeddings/oleObject101.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94.wmf"/><Relationship Id="rId233" Type="http://schemas.openxmlformats.org/officeDocument/2006/relationships/image" Target="media/image104.wmf"/><Relationship Id="rId238" Type="http://schemas.openxmlformats.org/officeDocument/2006/relationships/oleObject" Target="embeddings/oleObject111.bin"/><Relationship Id="rId254" Type="http://schemas.openxmlformats.org/officeDocument/2006/relationships/oleObject" Target="embeddings/oleObject119.bin"/><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1.wmf"/><Relationship Id="rId119" Type="http://schemas.openxmlformats.org/officeDocument/2006/relationships/oleObject" Target="embeddings/oleObject53.bin"/><Relationship Id="rId44" Type="http://schemas.openxmlformats.org/officeDocument/2006/relationships/image" Target="media/image18.wmf"/><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oleObject" Target="embeddings/oleObject35.bin"/><Relationship Id="rId86" Type="http://schemas.openxmlformats.org/officeDocument/2006/relationships/image" Target="media/image38.wmf"/><Relationship Id="rId130" Type="http://schemas.openxmlformats.org/officeDocument/2006/relationships/image" Target="media/image58.wmf"/><Relationship Id="rId135" Type="http://schemas.openxmlformats.org/officeDocument/2006/relationships/oleObject" Target="embeddings/oleObject59.bin"/><Relationship Id="rId151" Type="http://schemas.openxmlformats.org/officeDocument/2006/relationships/image" Target="media/image65.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oleObject" Target="embeddings/oleObject92.bin"/><Relationship Id="rId172" Type="http://schemas.openxmlformats.org/officeDocument/2006/relationships/image" Target="media/image75.wmf"/><Relationship Id="rId193" Type="http://schemas.openxmlformats.org/officeDocument/2006/relationships/image" Target="media/image85.wmf"/><Relationship Id="rId202" Type="http://schemas.openxmlformats.org/officeDocument/2006/relationships/oleObject" Target="embeddings/oleObject94.bin"/><Relationship Id="rId207" Type="http://schemas.openxmlformats.org/officeDocument/2006/relationships/hyperlink" Target="https://ru.wikipedia.org/wiki/%D0%9B%D0%B0%D1%82%D0%B8%D0%BD%D1%81%D0%BA%D0%B8%D0%B9_%D1%8F%D0%B7%D1%8B%D0%BA" TargetMode="External"/><Relationship Id="rId223" Type="http://schemas.openxmlformats.org/officeDocument/2006/relationships/oleObject" Target="embeddings/oleObject104.bin"/><Relationship Id="rId228" Type="http://schemas.openxmlformats.org/officeDocument/2006/relationships/hyperlink" Target="https://ru.wikipedia.org/wiki/%D0%9B%D0%B0%D1%82%D0%B8%D0%BD%D1%81%D0%BA%D0%B8%D0%B9_%D1%8F%D0%B7%D1%8B%D0%BA" TargetMode="External"/><Relationship Id="rId244" Type="http://schemas.openxmlformats.org/officeDocument/2006/relationships/oleObject" Target="embeddings/oleObject114.bin"/><Relationship Id="rId249" Type="http://schemas.openxmlformats.org/officeDocument/2006/relationships/image" Target="media/image112.wmf"/><Relationship Id="rId13" Type="http://schemas.openxmlformats.org/officeDocument/2006/relationships/hyperlink" Target="https://ru.wikipedia.org/wiki/%D0%9B%D0%B0%D1%82%D0%B8%D0%BD%D1%81%D0%BA%D0%B8%D0%B9_%D1%8F%D0%B7%D1%8B%D0%BA" TargetMode="External"/><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image" Target="media/image55.png"/><Relationship Id="rId141" Type="http://schemas.openxmlformats.org/officeDocument/2006/relationships/oleObject" Target="embeddings/oleObject63.bin"/><Relationship Id="rId146" Type="http://schemas.openxmlformats.org/officeDocument/2006/relationships/oleObject" Target="embeddings/oleObject67.bin"/><Relationship Id="rId167" Type="http://schemas.openxmlformats.org/officeDocument/2006/relationships/image" Target="media/image73.wmf"/><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0.wmf"/><Relationship Id="rId162" Type="http://schemas.openxmlformats.org/officeDocument/2006/relationships/oleObject" Target="embeddings/oleObject75.bin"/><Relationship Id="rId183" Type="http://schemas.openxmlformats.org/officeDocument/2006/relationships/oleObject" Target="embeddings/oleObject85.bin"/><Relationship Id="rId213" Type="http://schemas.openxmlformats.org/officeDocument/2006/relationships/oleObject" Target="embeddings/oleObject99.bin"/><Relationship Id="rId218" Type="http://schemas.openxmlformats.org/officeDocument/2006/relationships/image" Target="media/image97.wmf"/><Relationship Id="rId234" Type="http://schemas.openxmlformats.org/officeDocument/2006/relationships/oleObject" Target="embeddings/oleObject109.bin"/><Relationship Id="rId239"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oleObject" Target="embeddings/oleObject117.bin"/><Relationship Id="rId255" Type="http://schemas.openxmlformats.org/officeDocument/2006/relationships/fontTable" Target="fontTable.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49.wmf"/><Relationship Id="rId115" Type="http://schemas.openxmlformats.org/officeDocument/2006/relationships/oleObject" Target="embeddings/oleObject51.bin"/><Relationship Id="rId131"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image" Target="media/image68.wmf"/><Relationship Id="rId178" Type="http://schemas.openxmlformats.org/officeDocument/2006/relationships/image" Target="media/image78.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oleObject" Target="embeddings/oleObject90.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image" Target="media/image92.wmf"/><Relationship Id="rId229" Type="http://schemas.openxmlformats.org/officeDocument/2006/relationships/image" Target="media/image102.wmf"/><Relationship Id="rId19" Type="http://schemas.openxmlformats.org/officeDocument/2006/relationships/oleObject" Target="embeddings/oleObject4.bin"/><Relationship Id="rId224" Type="http://schemas.openxmlformats.org/officeDocument/2006/relationships/image" Target="media/image100.wmf"/><Relationship Id="rId240" Type="http://schemas.openxmlformats.org/officeDocument/2006/relationships/oleObject" Target="embeddings/oleObject112.bin"/><Relationship Id="rId245" Type="http://schemas.openxmlformats.org/officeDocument/2006/relationships/image" Target="media/image110.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4.wmf"/><Relationship Id="rId105" Type="http://schemas.openxmlformats.org/officeDocument/2006/relationships/oleObject" Target="embeddings/oleObject46.bin"/><Relationship Id="rId126" Type="http://schemas.openxmlformats.org/officeDocument/2006/relationships/image" Target="media/image56.wmf"/><Relationship Id="rId147" Type="http://schemas.openxmlformats.org/officeDocument/2006/relationships/image" Target="media/image63.wmf"/><Relationship Id="rId168" Type="http://schemas.openxmlformats.org/officeDocument/2006/relationships/oleObject" Target="embeddings/oleObject78.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0.bin"/><Relationship Id="rId98" Type="http://schemas.openxmlformats.org/officeDocument/2006/relationships/image" Target="media/image43.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image" Target="media/image71.wmf"/><Relationship Id="rId184" Type="http://schemas.openxmlformats.org/officeDocument/2006/relationships/hyperlink" Target="https://ru.wikipedia.org/wiki/%D0%9B%D0%B0%D1%82%D0%B8%D0%BD%D1%81%D0%BA%D0%B8%D0%B9_%D1%8F%D0%B7%D1%8B%D0%BA" TargetMode="External"/><Relationship Id="rId189" Type="http://schemas.openxmlformats.org/officeDocument/2006/relationships/image" Target="media/image83.wmf"/><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image" Target="media/image95.wmf"/><Relationship Id="rId230" Type="http://schemas.openxmlformats.org/officeDocument/2006/relationships/oleObject" Target="embeddings/oleObject107.bin"/><Relationship Id="rId235" Type="http://schemas.openxmlformats.org/officeDocument/2006/relationships/image" Target="media/image105.wmf"/><Relationship Id="rId251" Type="http://schemas.openxmlformats.org/officeDocument/2006/relationships/image" Target="media/image113.wmf"/><Relationship Id="rId256" Type="http://schemas.openxmlformats.org/officeDocument/2006/relationships/theme" Target="theme/theme1.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60.bin"/><Relationship Id="rId158" Type="http://schemas.openxmlformats.org/officeDocument/2006/relationships/oleObject" Target="embeddings/oleObject73.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hyperlink" Target="https://ru.wikipedia.org/wiki/%D0%9B%D0%B0%D1%82%D0%B8%D0%BD%D1%81%D0%BA%D0%B8%D0%B9_%D1%8F%D0%B7%D1%8B%D0%BA" TargetMode="External"/><Relationship Id="rId111" Type="http://schemas.openxmlformats.org/officeDocument/2006/relationships/oleObject" Target="embeddings/oleObject49.bin"/><Relationship Id="rId132" Type="http://schemas.openxmlformats.org/officeDocument/2006/relationships/image" Target="media/image59.wmf"/><Relationship Id="rId153" Type="http://schemas.openxmlformats.org/officeDocument/2006/relationships/image" Target="media/image66.wmf"/><Relationship Id="rId174" Type="http://schemas.openxmlformats.org/officeDocument/2006/relationships/image" Target="media/image76.wmf"/><Relationship Id="rId179" Type="http://schemas.openxmlformats.org/officeDocument/2006/relationships/oleObject" Target="embeddings/oleObject83.bin"/><Relationship Id="rId195" Type="http://schemas.openxmlformats.org/officeDocument/2006/relationships/image" Target="media/image86.wmf"/><Relationship Id="rId209" Type="http://schemas.openxmlformats.org/officeDocument/2006/relationships/oleObject" Target="embeddings/oleObject97.bin"/><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image" Target="media/image98.wmf"/><Relationship Id="rId225" Type="http://schemas.openxmlformats.org/officeDocument/2006/relationships/oleObject" Target="embeddings/oleObject105.bin"/><Relationship Id="rId241" Type="http://schemas.openxmlformats.org/officeDocument/2006/relationships/image" Target="media/image108.wmf"/><Relationship Id="rId246" Type="http://schemas.openxmlformats.org/officeDocument/2006/relationships/oleObject" Target="embeddings/oleObject115.bin"/><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hyperlink" Target="https://ru.wikipedia.org/wiki/%D0%9B%D0%B0%D1%82%D0%B8%D0%BD%D1%81%D0%BA%D0%B8%D0%B9_%D1%8F%D0%B7%D1%8B%D0%BA" TargetMode="External"/><Relationship Id="rId78" Type="http://schemas.openxmlformats.org/officeDocument/2006/relationships/image" Target="media/image34.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hyperlink" Target="https://ru.wikipedia.org/wiki/%D0%9B%D0%B0%D1%82%D0%B8%D0%BD%D1%81%D0%BA%D0%B8%D0%B9_%D1%8F%D0%B7%D1%8B%D0%BA" TargetMode="External"/><Relationship Id="rId143" Type="http://schemas.openxmlformats.org/officeDocument/2006/relationships/oleObject" Target="embeddings/oleObject65.bin"/><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hyperlink" Target="https://ru.wikipedia.org/wiki/%D0%9B%D0%B0%D1%82%D0%B8%D0%BD%D1%81%D0%BA%D0%B8%D0%B9_%D1%8F%D0%B7%D1%8B%D0%BA" TargetMode="External"/><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79.wmf"/><Relationship Id="rId210" Type="http://schemas.openxmlformats.org/officeDocument/2006/relationships/image" Target="media/image93.wmf"/><Relationship Id="rId215" Type="http://schemas.openxmlformats.org/officeDocument/2006/relationships/oleObject" Target="embeddings/oleObject100.bin"/><Relationship Id="rId236" Type="http://schemas.openxmlformats.org/officeDocument/2006/relationships/oleObject" Target="embeddings/oleObject110.bin"/><Relationship Id="rId26" Type="http://schemas.openxmlformats.org/officeDocument/2006/relationships/image" Target="media/image9.wmf"/><Relationship Id="rId231" Type="http://schemas.openxmlformats.org/officeDocument/2006/relationships/image" Target="media/image103.wmf"/><Relationship Id="rId252" Type="http://schemas.openxmlformats.org/officeDocument/2006/relationships/oleObject" Target="embeddings/oleObject118.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hyperlink" Target="https://ru.wikipedia.org/wiki/%D0%9B%D0%B0%D1%82%D0%B8%D0%BD%D1%81%D0%BA%D0%B8%D0%B9_%D1%8F%D0%B7%D1%8B%D0%BA" TargetMode="External"/><Relationship Id="rId112" Type="http://schemas.openxmlformats.org/officeDocument/2006/relationships/image" Target="media/image50.wmf"/><Relationship Id="rId133" Type="http://schemas.openxmlformats.org/officeDocument/2006/relationships/oleObject" Target="embeddings/oleObject58.bin"/><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oleObject" Target="embeddings/oleObject103.bin"/><Relationship Id="rId242" Type="http://schemas.openxmlformats.org/officeDocument/2006/relationships/oleObject" Target="embeddings/oleObject113.bin"/><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hyperlink" Target="https://ru.wikipedia.org/wiki/%D0%9B%D0%B0%D1%82%D0%B8%D0%BD%D1%81%D0%BA%D0%B8%D0%B9_%D1%8F%D0%B7%D1%8B%D0%BA" TargetMode="External"/><Relationship Id="rId144" Type="http://schemas.openxmlformats.org/officeDocument/2006/relationships/oleObject" Target="embeddings/oleObject66.bin"/><Relationship Id="rId90" Type="http://schemas.openxmlformats.org/officeDocument/2006/relationships/image" Target="media/image39.wmf"/><Relationship Id="rId165" Type="http://schemas.openxmlformats.org/officeDocument/2006/relationships/image" Target="media/image72.wmf"/><Relationship Id="rId186" Type="http://schemas.openxmlformats.org/officeDocument/2006/relationships/oleObject" Target="embeddings/oleObject86.bin"/><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14.wmf"/><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50.bin"/><Relationship Id="rId134" Type="http://schemas.openxmlformats.org/officeDocument/2006/relationships/image" Target="media/image60.wmf"/><Relationship Id="rId80" Type="http://schemas.openxmlformats.org/officeDocument/2006/relationships/image" Target="media/image35.wmf"/><Relationship Id="rId155" Type="http://schemas.openxmlformats.org/officeDocument/2006/relationships/image" Target="media/image67.wmf"/><Relationship Id="rId176" Type="http://schemas.openxmlformats.org/officeDocument/2006/relationships/image" Target="media/image77.wmf"/><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image" Target="media/image99.wmf"/><Relationship Id="rId243" Type="http://schemas.openxmlformats.org/officeDocument/2006/relationships/image" Target="media/image109.wmf"/><Relationship Id="rId17"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45.bin"/><Relationship Id="rId124" Type="http://schemas.openxmlformats.org/officeDocument/2006/relationships/hyperlink" Target="https://ru.wikipedia.org/wiki/%D0%9B%D0%B0%D1%82%D0%B8%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82</Pages>
  <Words>24535</Words>
  <Characters>139856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26</cp:revision>
  <dcterms:created xsi:type="dcterms:W3CDTF">2020-03-18T09:24:00Z</dcterms:created>
  <dcterms:modified xsi:type="dcterms:W3CDTF">2025-05-14T09:37:00Z</dcterms:modified>
</cp:coreProperties>
</file>